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CB2" w:rsidRDefault="00397CB2" w:rsidP="00397CB2">
      <w:pPr>
        <w:spacing w:after="250" w:line="476" w:lineRule="atLeast"/>
        <w:jc w:val="center"/>
        <w:textAlignment w:val="baseline"/>
        <w:outlineLvl w:val="1"/>
        <w:rPr>
          <w:rFonts w:eastAsia="Times New Roman" w:cs="Times New Roman"/>
          <w:b/>
          <w:bCs/>
          <w:color w:val="333333"/>
          <w:sz w:val="33"/>
          <w:szCs w:val="33"/>
        </w:rPr>
      </w:pPr>
      <w:r>
        <w:rPr>
          <w:rFonts w:eastAsia="Times New Roman" w:cs="Times New Roman"/>
          <w:b/>
          <w:bCs/>
          <w:color w:val="333333"/>
          <w:sz w:val="33"/>
          <w:szCs w:val="33"/>
        </w:rPr>
        <w:t>THÔNG TIN THUỐC MỚI 2020( Tiếp theo)</w:t>
      </w:r>
    </w:p>
    <w:p w:rsidR="004F39E7" w:rsidRPr="004F39E7" w:rsidRDefault="004F39E7" w:rsidP="004F39E7">
      <w:pPr>
        <w:spacing w:after="250" w:line="476" w:lineRule="atLeast"/>
        <w:jc w:val="left"/>
        <w:textAlignment w:val="baseline"/>
        <w:outlineLvl w:val="1"/>
        <w:rPr>
          <w:rFonts w:eastAsia="Times New Roman" w:cs="Times New Roman"/>
          <w:b/>
          <w:bCs/>
          <w:color w:val="333333"/>
          <w:sz w:val="33"/>
          <w:szCs w:val="33"/>
        </w:rPr>
      </w:pPr>
      <w:r w:rsidRPr="004F39E7">
        <w:rPr>
          <w:rFonts w:eastAsia="Times New Roman" w:cs="Times New Roman"/>
          <w:b/>
          <w:bCs/>
          <w:color w:val="333333"/>
          <w:sz w:val="33"/>
          <w:szCs w:val="33"/>
        </w:rPr>
        <w:t>1.</w:t>
      </w:r>
      <w:r w:rsidRPr="00191C6A">
        <w:rPr>
          <w:rFonts w:eastAsia="Times New Roman" w:cs="Times New Roman"/>
          <w:b/>
          <w:bCs/>
          <w:color w:val="333333"/>
          <w:sz w:val="33"/>
          <w:szCs w:val="33"/>
          <w:u w:val="single"/>
        </w:rPr>
        <w:t>DIOSFORT 600mg</w:t>
      </w:r>
    </w:p>
    <w:p w:rsidR="004F39E7" w:rsidRPr="004F39E7" w:rsidRDefault="004F39E7" w:rsidP="004F39E7">
      <w:pPr>
        <w:numPr>
          <w:ilvl w:val="0"/>
          <w:numId w:val="1"/>
        </w:numPr>
        <w:spacing w:after="188" w:line="363" w:lineRule="atLeast"/>
        <w:ind w:left="0"/>
        <w:jc w:val="left"/>
        <w:textAlignment w:val="baseline"/>
        <w:rPr>
          <w:rFonts w:eastAsia="Times New Roman" w:cs="Times New Roman"/>
          <w:color w:val="333333"/>
          <w:sz w:val="23"/>
          <w:szCs w:val="23"/>
        </w:rPr>
      </w:pPr>
      <w:r w:rsidRPr="004F39E7">
        <w:rPr>
          <w:rFonts w:eastAsia="Times New Roman" w:cs="Times New Roman"/>
          <w:color w:val="333333"/>
          <w:sz w:val="23"/>
          <w:szCs w:val="23"/>
        </w:rPr>
        <w:t>Dược chất chính: Diosmin 600mg</w:t>
      </w:r>
    </w:p>
    <w:p w:rsidR="004F39E7" w:rsidRPr="004F39E7" w:rsidRDefault="004F39E7" w:rsidP="004F39E7">
      <w:pPr>
        <w:numPr>
          <w:ilvl w:val="0"/>
          <w:numId w:val="1"/>
        </w:numPr>
        <w:spacing w:after="188" w:line="363" w:lineRule="atLeast"/>
        <w:ind w:left="0"/>
        <w:jc w:val="left"/>
        <w:textAlignment w:val="baseline"/>
        <w:rPr>
          <w:rFonts w:eastAsia="Times New Roman" w:cs="Times New Roman"/>
          <w:color w:val="333333"/>
          <w:sz w:val="23"/>
          <w:szCs w:val="23"/>
        </w:rPr>
      </w:pPr>
      <w:r w:rsidRPr="004F39E7">
        <w:rPr>
          <w:rFonts w:eastAsia="Times New Roman" w:cs="Times New Roman"/>
          <w:color w:val="333333"/>
          <w:sz w:val="23"/>
          <w:szCs w:val="23"/>
        </w:rPr>
        <w:t>Loại thuốc: Thuốc điều trị suy giãn tĩnh mạch</w:t>
      </w:r>
    </w:p>
    <w:p w:rsidR="004F39E7" w:rsidRDefault="004F39E7" w:rsidP="004F39E7">
      <w:pPr>
        <w:numPr>
          <w:ilvl w:val="0"/>
          <w:numId w:val="1"/>
        </w:numPr>
        <w:spacing w:line="363" w:lineRule="atLeast"/>
        <w:ind w:left="0"/>
        <w:jc w:val="left"/>
        <w:textAlignment w:val="baseline"/>
        <w:rPr>
          <w:rFonts w:eastAsia="Times New Roman" w:cs="Times New Roman"/>
          <w:sz w:val="24"/>
          <w:szCs w:val="24"/>
        </w:rPr>
      </w:pPr>
      <w:r w:rsidRPr="004F39E7">
        <w:rPr>
          <w:rFonts w:eastAsia="Times New Roman" w:cs="Times New Roman"/>
          <w:color w:val="333333"/>
          <w:sz w:val="23"/>
          <w:szCs w:val="23"/>
        </w:rPr>
        <w:t>Dạng thuốc, hàm lượng: Viên nén ovan bao phim màu hồng</w:t>
      </w:r>
    </w:p>
    <w:p w:rsidR="004F39E7" w:rsidRPr="004F39E7" w:rsidRDefault="004F39E7" w:rsidP="004F39E7">
      <w:pPr>
        <w:spacing w:line="363" w:lineRule="atLeast"/>
        <w:jc w:val="left"/>
        <w:textAlignment w:val="baseline"/>
        <w:rPr>
          <w:rFonts w:eastAsia="Times New Roman" w:cs="Times New Roman"/>
          <w:b/>
          <w:sz w:val="24"/>
          <w:szCs w:val="24"/>
        </w:rPr>
      </w:pPr>
      <w:r>
        <w:rPr>
          <w:rFonts w:eastAsia="Times New Roman" w:cs="Times New Roman"/>
          <w:b/>
          <w:bCs/>
          <w:color w:val="333333"/>
          <w:sz w:val="24"/>
          <w:szCs w:val="24"/>
        </w:rPr>
        <w:t xml:space="preserve">1. </w:t>
      </w:r>
      <w:r w:rsidR="00640967">
        <w:rPr>
          <w:rFonts w:eastAsia="Times New Roman" w:cs="Times New Roman"/>
          <w:b/>
          <w:bCs/>
          <w:color w:val="333333"/>
          <w:sz w:val="24"/>
          <w:szCs w:val="24"/>
        </w:rPr>
        <w:t>1.</w:t>
      </w:r>
      <w:r w:rsidRPr="004F39E7">
        <w:rPr>
          <w:rFonts w:eastAsia="Times New Roman" w:cs="Times New Roman"/>
          <w:b/>
          <w:bCs/>
          <w:color w:val="333333"/>
          <w:sz w:val="24"/>
          <w:szCs w:val="24"/>
        </w:rPr>
        <w:t>Công dụng của ‘DIOSFORT 600mg</w:t>
      </w:r>
    </w:p>
    <w:p w:rsidR="004F39E7" w:rsidRPr="004F39E7" w:rsidRDefault="004F39E7" w:rsidP="004F39E7">
      <w:pPr>
        <w:spacing w:after="250" w:line="363" w:lineRule="atLeast"/>
        <w:jc w:val="left"/>
        <w:textAlignment w:val="baseline"/>
        <w:rPr>
          <w:rFonts w:eastAsia="Times New Roman" w:cs="Times New Roman"/>
          <w:b/>
          <w:i/>
          <w:color w:val="333333"/>
          <w:sz w:val="23"/>
          <w:szCs w:val="23"/>
        </w:rPr>
      </w:pPr>
      <w:r w:rsidRPr="004F39E7">
        <w:rPr>
          <w:rFonts w:eastAsia="Times New Roman" w:cs="Times New Roman"/>
          <w:b/>
          <w:i/>
          <w:color w:val="333333"/>
          <w:sz w:val="23"/>
          <w:szCs w:val="23"/>
        </w:rPr>
        <w:t>Thuốc được dùng để điều trị:</w:t>
      </w:r>
    </w:p>
    <w:p w:rsidR="004F39E7" w:rsidRPr="004F39E7" w:rsidRDefault="004F39E7" w:rsidP="004F39E7">
      <w:pPr>
        <w:pStyle w:val="ListParagraph"/>
        <w:numPr>
          <w:ilvl w:val="1"/>
          <w:numId w:val="1"/>
        </w:numPr>
        <w:spacing w:after="250" w:line="363" w:lineRule="atLeast"/>
        <w:jc w:val="left"/>
        <w:textAlignment w:val="baseline"/>
        <w:rPr>
          <w:rFonts w:eastAsia="Times New Roman" w:cs="Times New Roman"/>
          <w:color w:val="333333"/>
          <w:sz w:val="23"/>
          <w:szCs w:val="23"/>
        </w:rPr>
      </w:pPr>
      <w:r w:rsidRPr="004F39E7">
        <w:rPr>
          <w:rFonts w:eastAsia="Times New Roman" w:cs="Times New Roman"/>
          <w:color w:val="333333"/>
          <w:sz w:val="23"/>
          <w:szCs w:val="23"/>
        </w:rPr>
        <w:t>Suy tĩnh mạch mạn tính dẫn đến giãn tĩnh mạch, tĩnh mạch mạng nhện, phù nề, huyết khối tĩnh mạch sâu, viêm da, loét tĩnh mạch và bệnh trĩ.</w:t>
      </w:r>
    </w:p>
    <w:p w:rsidR="004F39E7" w:rsidRPr="004F39E7" w:rsidRDefault="004F39E7" w:rsidP="004F39E7">
      <w:pPr>
        <w:pStyle w:val="ListParagraph"/>
        <w:numPr>
          <w:ilvl w:val="1"/>
          <w:numId w:val="1"/>
        </w:numPr>
        <w:spacing w:line="363" w:lineRule="atLeast"/>
        <w:jc w:val="left"/>
        <w:textAlignment w:val="baseline"/>
        <w:rPr>
          <w:rFonts w:eastAsia="Times New Roman" w:cs="Times New Roman"/>
          <w:color w:val="333333"/>
          <w:sz w:val="23"/>
          <w:szCs w:val="23"/>
        </w:rPr>
      </w:pPr>
      <w:r w:rsidRPr="004F39E7">
        <w:rPr>
          <w:rFonts w:eastAsia="Times New Roman" w:cs="Times New Roman"/>
          <w:color w:val="333333"/>
          <w:sz w:val="23"/>
          <w:szCs w:val="23"/>
        </w:rPr>
        <w:t>Biểu hiện của suy tĩnh mạch mạn tính: Nặng chân (sưng, đau, chuột rút, ngứa ran và đau nhói ở chân), đau hơn khi đứng, đỡ đau hơn khi nhấc chân lên, sưng chân (phù), đỏ chân và mắt cá chân, thay đổi màu da xung quanh mắt cá chân, dày da ở chân và mắt cá chân.</w:t>
      </w:r>
    </w:p>
    <w:p w:rsidR="004F39E7" w:rsidRPr="004F39E7" w:rsidRDefault="00640967" w:rsidP="004F39E7">
      <w:pPr>
        <w:spacing w:after="250" w:line="476" w:lineRule="atLeast"/>
        <w:jc w:val="left"/>
        <w:textAlignment w:val="baseline"/>
        <w:outlineLvl w:val="1"/>
        <w:rPr>
          <w:rFonts w:eastAsia="Times New Roman" w:cs="Times New Roman"/>
          <w:b/>
          <w:bCs/>
          <w:color w:val="333333"/>
          <w:sz w:val="24"/>
          <w:szCs w:val="24"/>
        </w:rPr>
      </w:pPr>
      <w:r>
        <w:rPr>
          <w:rFonts w:eastAsia="Times New Roman" w:cs="Times New Roman"/>
          <w:b/>
          <w:bCs/>
          <w:color w:val="333333"/>
          <w:sz w:val="24"/>
          <w:szCs w:val="24"/>
        </w:rPr>
        <w:t>1.</w:t>
      </w:r>
      <w:r w:rsidR="004F39E7">
        <w:rPr>
          <w:rFonts w:eastAsia="Times New Roman" w:cs="Times New Roman"/>
          <w:b/>
          <w:bCs/>
          <w:color w:val="333333"/>
          <w:sz w:val="24"/>
          <w:szCs w:val="24"/>
        </w:rPr>
        <w:t xml:space="preserve">2. </w:t>
      </w:r>
      <w:r w:rsidR="004F39E7" w:rsidRPr="004F39E7">
        <w:rPr>
          <w:rFonts w:eastAsia="Times New Roman" w:cs="Times New Roman"/>
          <w:b/>
          <w:bCs/>
          <w:color w:val="333333"/>
          <w:sz w:val="24"/>
          <w:szCs w:val="24"/>
        </w:rPr>
        <w:t>Liều dùng của ‘DIOSFORT 600mg</w:t>
      </w:r>
    </w:p>
    <w:p w:rsidR="004F39E7" w:rsidRPr="004F39E7" w:rsidRDefault="004F39E7" w:rsidP="004F39E7">
      <w:pPr>
        <w:spacing w:line="363" w:lineRule="atLeast"/>
        <w:jc w:val="left"/>
        <w:textAlignment w:val="baseline"/>
        <w:rPr>
          <w:rFonts w:eastAsia="Times New Roman" w:cs="Times New Roman"/>
          <w:color w:val="333333"/>
          <w:sz w:val="23"/>
          <w:szCs w:val="23"/>
        </w:rPr>
      </w:pPr>
      <w:r w:rsidRPr="004F39E7">
        <w:rPr>
          <w:rFonts w:eastAsia="Times New Roman" w:cs="Times New Roman"/>
          <w:b/>
          <w:bCs/>
          <w:color w:val="333333"/>
          <w:sz w:val="23"/>
        </w:rPr>
        <w:t>Cách dùng</w:t>
      </w:r>
    </w:p>
    <w:p w:rsidR="004F39E7" w:rsidRPr="004F39E7" w:rsidRDefault="004F39E7" w:rsidP="004F39E7">
      <w:pPr>
        <w:numPr>
          <w:ilvl w:val="0"/>
          <w:numId w:val="2"/>
        </w:numPr>
        <w:spacing w:after="188" w:line="363" w:lineRule="atLeast"/>
        <w:ind w:left="0"/>
        <w:jc w:val="left"/>
        <w:textAlignment w:val="baseline"/>
        <w:rPr>
          <w:rFonts w:eastAsia="Times New Roman" w:cs="Times New Roman"/>
          <w:color w:val="333333"/>
          <w:sz w:val="23"/>
          <w:szCs w:val="23"/>
        </w:rPr>
      </w:pPr>
      <w:r w:rsidRPr="004F39E7">
        <w:rPr>
          <w:rFonts w:eastAsia="Times New Roman" w:cs="Times New Roman"/>
          <w:color w:val="333333"/>
          <w:sz w:val="23"/>
          <w:szCs w:val="23"/>
        </w:rPr>
        <w:t>Dùng đường uống.</w:t>
      </w:r>
    </w:p>
    <w:p w:rsidR="004F39E7" w:rsidRPr="004F39E7" w:rsidRDefault="004F39E7" w:rsidP="004F39E7">
      <w:pPr>
        <w:spacing w:line="363" w:lineRule="atLeast"/>
        <w:jc w:val="left"/>
        <w:textAlignment w:val="baseline"/>
        <w:rPr>
          <w:rFonts w:eastAsia="Times New Roman" w:cs="Times New Roman"/>
          <w:color w:val="333333"/>
          <w:sz w:val="23"/>
          <w:szCs w:val="23"/>
        </w:rPr>
      </w:pPr>
      <w:r w:rsidRPr="004F39E7">
        <w:rPr>
          <w:rFonts w:eastAsia="Times New Roman" w:cs="Times New Roman"/>
          <w:b/>
          <w:bCs/>
          <w:color w:val="333333"/>
          <w:sz w:val="23"/>
        </w:rPr>
        <w:t>Liều dùng</w:t>
      </w:r>
    </w:p>
    <w:p w:rsidR="004F39E7" w:rsidRPr="004F39E7" w:rsidRDefault="004F39E7" w:rsidP="004F39E7">
      <w:pPr>
        <w:spacing w:line="363" w:lineRule="atLeast"/>
        <w:jc w:val="left"/>
        <w:textAlignment w:val="baseline"/>
        <w:rPr>
          <w:rFonts w:eastAsia="Times New Roman" w:cs="Times New Roman"/>
          <w:color w:val="333333"/>
          <w:sz w:val="23"/>
          <w:szCs w:val="23"/>
        </w:rPr>
      </w:pPr>
      <w:r w:rsidRPr="004F39E7">
        <w:rPr>
          <w:rFonts w:eastAsia="Times New Roman" w:cs="Times New Roman"/>
          <w:i/>
          <w:iCs/>
          <w:color w:val="333333"/>
          <w:sz w:val="23"/>
        </w:rPr>
        <w:t>Người lớn:</w:t>
      </w:r>
    </w:p>
    <w:p w:rsidR="004F39E7" w:rsidRPr="004F39E7" w:rsidRDefault="004F39E7" w:rsidP="004F39E7">
      <w:pPr>
        <w:numPr>
          <w:ilvl w:val="0"/>
          <w:numId w:val="3"/>
        </w:numPr>
        <w:spacing w:after="188" w:line="363" w:lineRule="atLeast"/>
        <w:ind w:left="0"/>
        <w:jc w:val="left"/>
        <w:textAlignment w:val="baseline"/>
        <w:rPr>
          <w:rFonts w:eastAsia="Times New Roman" w:cs="Times New Roman"/>
          <w:color w:val="333333"/>
          <w:sz w:val="23"/>
          <w:szCs w:val="23"/>
        </w:rPr>
      </w:pPr>
      <w:r w:rsidRPr="004F39E7">
        <w:rPr>
          <w:rFonts w:eastAsia="Times New Roman" w:cs="Times New Roman"/>
          <w:color w:val="333333"/>
          <w:sz w:val="23"/>
          <w:szCs w:val="23"/>
        </w:rPr>
        <w:t>Điều trị suy tĩnh mạch mạn tính biểu hiện như: Giãn tĩnh mạch, tĩnh mạch mạng nhện, phù nề, viêm da ứ đọng và hoặc loét tĩnh mạch: Uống 1 viên/ngày.</w:t>
      </w:r>
    </w:p>
    <w:p w:rsidR="004F39E7" w:rsidRPr="004F39E7" w:rsidRDefault="004F39E7" w:rsidP="004F39E7">
      <w:pPr>
        <w:numPr>
          <w:ilvl w:val="0"/>
          <w:numId w:val="3"/>
        </w:numPr>
        <w:spacing w:after="188" w:line="363" w:lineRule="atLeast"/>
        <w:ind w:left="0"/>
        <w:jc w:val="left"/>
        <w:textAlignment w:val="baseline"/>
        <w:rPr>
          <w:rFonts w:eastAsia="Times New Roman" w:cs="Times New Roman"/>
          <w:color w:val="333333"/>
          <w:sz w:val="23"/>
          <w:szCs w:val="23"/>
        </w:rPr>
      </w:pPr>
      <w:r w:rsidRPr="004F39E7">
        <w:rPr>
          <w:rFonts w:eastAsia="Times New Roman" w:cs="Times New Roman"/>
          <w:color w:val="333333"/>
          <w:sz w:val="23"/>
          <w:szCs w:val="23"/>
        </w:rPr>
        <w:t>Thời gian điều trị có thể hơn 4-8 tuần.</w:t>
      </w:r>
    </w:p>
    <w:p w:rsidR="004F39E7" w:rsidRPr="004F39E7" w:rsidRDefault="004F39E7" w:rsidP="004F39E7">
      <w:pPr>
        <w:numPr>
          <w:ilvl w:val="0"/>
          <w:numId w:val="3"/>
        </w:numPr>
        <w:spacing w:after="188" w:line="363" w:lineRule="atLeast"/>
        <w:ind w:left="0"/>
        <w:jc w:val="left"/>
        <w:textAlignment w:val="baseline"/>
        <w:rPr>
          <w:rFonts w:eastAsia="Times New Roman" w:cs="Times New Roman"/>
          <w:color w:val="333333"/>
          <w:sz w:val="23"/>
          <w:szCs w:val="23"/>
        </w:rPr>
      </w:pPr>
      <w:r w:rsidRPr="004F39E7">
        <w:rPr>
          <w:rFonts w:eastAsia="Times New Roman" w:cs="Times New Roman"/>
          <w:color w:val="333333"/>
          <w:sz w:val="23"/>
          <w:szCs w:val="23"/>
        </w:rPr>
        <w:t>Đối với loét tĩnh mạch, thời gian điều trị có thể cần vài tháng.</w:t>
      </w:r>
    </w:p>
    <w:p w:rsidR="004F39E7" w:rsidRPr="004F39E7" w:rsidRDefault="004F39E7" w:rsidP="004F39E7">
      <w:pPr>
        <w:numPr>
          <w:ilvl w:val="0"/>
          <w:numId w:val="3"/>
        </w:numPr>
        <w:spacing w:after="188" w:line="363" w:lineRule="atLeast"/>
        <w:ind w:left="0"/>
        <w:jc w:val="left"/>
        <w:textAlignment w:val="baseline"/>
        <w:rPr>
          <w:rFonts w:eastAsia="Times New Roman" w:cs="Times New Roman"/>
          <w:color w:val="333333"/>
          <w:sz w:val="23"/>
          <w:szCs w:val="23"/>
        </w:rPr>
      </w:pPr>
      <w:r w:rsidRPr="004F39E7">
        <w:rPr>
          <w:rFonts w:eastAsia="Times New Roman" w:cs="Times New Roman"/>
          <w:color w:val="333333"/>
          <w:sz w:val="23"/>
          <w:szCs w:val="23"/>
        </w:rPr>
        <w:t>Điều trị suy tĩnh mạch mạn tính biểu hiện như bệnh trĩ cấp tính: Uống 3 viên/ngày, chia thành 3 lần, uống trong 4 ngày. Uống 2 viê</w:t>
      </w:r>
      <w:r>
        <w:rPr>
          <w:rFonts w:eastAsia="Times New Roman" w:cs="Times New Roman"/>
          <w:color w:val="333333"/>
          <w:sz w:val="23"/>
          <w:szCs w:val="23"/>
        </w:rPr>
        <w:t>n/ngày, chia thành 2 lần trong 9</w:t>
      </w:r>
      <w:r w:rsidRPr="004F39E7">
        <w:rPr>
          <w:rFonts w:eastAsia="Times New Roman" w:cs="Times New Roman"/>
          <w:color w:val="333333"/>
          <w:sz w:val="23"/>
          <w:szCs w:val="23"/>
        </w:rPr>
        <w:t xml:space="preserve"> ngày tiếp t</w:t>
      </w:r>
      <w:r>
        <w:rPr>
          <w:rFonts w:eastAsia="Times New Roman" w:cs="Times New Roman"/>
          <w:color w:val="333333"/>
          <w:sz w:val="23"/>
          <w:szCs w:val="23"/>
        </w:rPr>
        <w:t>heo</w:t>
      </w:r>
      <w:r w:rsidRPr="004F39E7">
        <w:rPr>
          <w:rFonts w:eastAsia="Times New Roman" w:cs="Times New Roman"/>
          <w:color w:val="333333"/>
          <w:sz w:val="23"/>
          <w:szCs w:val="23"/>
        </w:rPr>
        <w:t>. Sau khi tình trạng khó chịu trong đợt trĩ cấp tỉnh đã hết có thể sử dụng liều duy trì 1 viên/ngày.</w:t>
      </w:r>
    </w:p>
    <w:p w:rsidR="004F39E7" w:rsidRPr="004F39E7" w:rsidRDefault="004F39E7" w:rsidP="004F39E7">
      <w:pPr>
        <w:spacing w:line="363" w:lineRule="atLeast"/>
        <w:jc w:val="left"/>
        <w:textAlignment w:val="baseline"/>
        <w:rPr>
          <w:rFonts w:eastAsia="Times New Roman" w:cs="Times New Roman"/>
          <w:color w:val="333333"/>
          <w:sz w:val="23"/>
          <w:szCs w:val="23"/>
        </w:rPr>
      </w:pPr>
      <w:r w:rsidRPr="004F39E7">
        <w:rPr>
          <w:rFonts w:eastAsia="Times New Roman" w:cs="Times New Roman"/>
          <w:i/>
          <w:iCs/>
          <w:color w:val="333333"/>
          <w:sz w:val="23"/>
        </w:rPr>
        <w:t>Trẻ em:</w:t>
      </w:r>
    </w:p>
    <w:p w:rsidR="004F39E7" w:rsidRPr="004F39E7" w:rsidRDefault="004F39E7" w:rsidP="004F39E7">
      <w:pPr>
        <w:numPr>
          <w:ilvl w:val="0"/>
          <w:numId w:val="4"/>
        </w:numPr>
        <w:spacing w:after="188" w:line="363" w:lineRule="atLeast"/>
        <w:ind w:left="0"/>
        <w:jc w:val="left"/>
        <w:textAlignment w:val="baseline"/>
        <w:rPr>
          <w:rFonts w:eastAsia="Times New Roman" w:cs="Times New Roman"/>
          <w:color w:val="333333"/>
          <w:sz w:val="23"/>
          <w:szCs w:val="23"/>
        </w:rPr>
      </w:pPr>
      <w:r w:rsidRPr="004F39E7">
        <w:rPr>
          <w:rFonts w:eastAsia="Times New Roman" w:cs="Times New Roman"/>
          <w:color w:val="333333"/>
          <w:sz w:val="23"/>
          <w:szCs w:val="23"/>
        </w:rPr>
        <w:t>Không nên sử dụng cho trẻ em.</w:t>
      </w:r>
    </w:p>
    <w:p w:rsidR="00315BF2" w:rsidRDefault="004F39E7" w:rsidP="00315BF2">
      <w:pPr>
        <w:spacing w:after="250" w:line="363" w:lineRule="atLeast"/>
        <w:jc w:val="left"/>
        <w:textAlignment w:val="baseline"/>
        <w:rPr>
          <w:rFonts w:eastAsia="Times New Roman" w:cs="Times New Roman"/>
          <w:color w:val="333333"/>
          <w:sz w:val="23"/>
          <w:szCs w:val="23"/>
        </w:rPr>
      </w:pPr>
      <w:r w:rsidRPr="004F39E7">
        <w:rPr>
          <w:rFonts w:eastAsia="Times New Roman" w:cs="Times New Roman"/>
          <w:color w:val="333333"/>
          <w:sz w:val="23"/>
          <w:szCs w:val="23"/>
        </w:rPr>
        <w:lastRenderedPageBreak/>
        <w:t>Không nên sử dụng cho ng có tiền sử ung thư.</w:t>
      </w:r>
    </w:p>
    <w:p w:rsidR="004F39E7" w:rsidRPr="00315BF2" w:rsidRDefault="00640967" w:rsidP="00315BF2">
      <w:pPr>
        <w:spacing w:after="250" w:line="363" w:lineRule="atLeast"/>
        <w:jc w:val="left"/>
        <w:textAlignment w:val="baseline"/>
        <w:rPr>
          <w:rFonts w:eastAsia="Times New Roman" w:cs="Times New Roman"/>
          <w:color w:val="333333"/>
          <w:sz w:val="23"/>
          <w:szCs w:val="23"/>
        </w:rPr>
      </w:pPr>
      <w:r>
        <w:rPr>
          <w:rFonts w:eastAsia="Times New Roman" w:cs="Times New Roman"/>
          <w:b/>
          <w:bCs/>
          <w:color w:val="333333"/>
          <w:sz w:val="24"/>
          <w:szCs w:val="24"/>
        </w:rPr>
        <w:t>1.</w:t>
      </w:r>
      <w:r w:rsidR="00D620A3" w:rsidRPr="00D620A3">
        <w:rPr>
          <w:rFonts w:eastAsia="Times New Roman" w:cs="Times New Roman"/>
          <w:b/>
          <w:bCs/>
          <w:color w:val="333333"/>
          <w:sz w:val="24"/>
          <w:szCs w:val="24"/>
        </w:rPr>
        <w:t>3.</w:t>
      </w:r>
      <w:r w:rsidR="004F39E7" w:rsidRPr="004F39E7">
        <w:rPr>
          <w:rFonts w:eastAsia="Times New Roman" w:cs="Times New Roman"/>
          <w:b/>
          <w:bCs/>
          <w:color w:val="333333"/>
          <w:sz w:val="24"/>
          <w:szCs w:val="24"/>
        </w:rPr>
        <w:t>Tác dụng p</w:t>
      </w:r>
      <w:r w:rsidR="00A379A8">
        <w:rPr>
          <w:rFonts w:eastAsia="Times New Roman" w:cs="Times New Roman"/>
          <w:b/>
          <w:bCs/>
          <w:color w:val="333333"/>
          <w:sz w:val="24"/>
          <w:szCs w:val="24"/>
        </w:rPr>
        <w:t xml:space="preserve">hụ của </w:t>
      </w:r>
      <w:r w:rsidR="004F39E7" w:rsidRPr="00D620A3">
        <w:rPr>
          <w:rFonts w:eastAsia="Times New Roman" w:cs="Times New Roman"/>
          <w:b/>
          <w:bCs/>
          <w:color w:val="333333"/>
          <w:sz w:val="24"/>
          <w:szCs w:val="24"/>
        </w:rPr>
        <w:t>DIOSFORT 600mg</w:t>
      </w:r>
    </w:p>
    <w:p w:rsidR="004F39E7" w:rsidRPr="004F39E7" w:rsidRDefault="004F39E7" w:rsidP="004F39E7">
      <w:pPr>
        <w:spacing w:after="250" w:line="363" w:lineRule="atLeast"/>
        <w:jc w:val="left"/>
        <w:textAlignment w:val="baseline"/>
        <w:rPr>
          <w:rFonts w:eastAsia="Times New Roman" w:cs="Times New Roman"/>
          <w:color w:val="333333"/>
          <w:sz w:val="23"/>
          <w:szCs w:val="23"/>
        </w:rPr>
      </w:pPr>
      <w:r w:rsidRPr="004F39E7">
        <w:rPr>
          <w:rFonts w:eastAsia="Times New Roman" w:cs="Times New Roman"/>
          <w:color w:val="333333"/>
          <w:sz w:val="23"/>
          <w:szCs w:val="23"/>
        </w:rPr>
        <w:t>Tác dụng phụ thường gặp nhất là phản ứng trên hệ tiêu hóa bao gồm buồn nôn, nôn, tiêu chảy, khó tiêu. Tác dụng phụ nghiêm trọng nhất liên quan đến diosmin là phù mạch.</w:t>
      </w:r>
    </w:p>
    <w:p w:rsidR="004F39E7" w:rsidRPr="004F39E7" w:rsidRDefault="004F39E7" w:rsidP="004F39E7">
      <w:pPr>
        <w:spacing w:after="250" w:line="363" w:lineRule="atLeast"/>
        <w:jc w:val="left"/>
        <w:textAlignment w:val="baseline"/>
        <w:rPr>
          <w:rFonts w:eastAsia="Times New Roman" w:cs="Times New Roman"/>
          <w:color w:val="333333"/>
          <w:sz w:val="23"/>
          <w:szCs w:val="23"/>
        </w:rPr>
      </w:pPr>
      <w:r w:rsidRPr="004F39E7">
        <w:rPr>
          <w:rFonts w:eastAsia="Times New Roman" w:cs="Times New Roman"/>
          <w:color w:val="333333"/>
          <w:sz w:val="23"/>
          <w:szCs w:val="23"/>
        </w:rPr>
        <w:t>Các phản ứng không mong muốn sau đây được sắp xếp theo tần suất xảy ra.</w:t>
      </w:r>
    </w:p>
    <w:p w:rsidR="004F39E7" w:rsidRPr="004F39E7" w:rsidRDefault="004F39E7" w:rsidP="004F39E7">
      <w:pPr>
        <w:spacing w:line="363" w:lineRule="atLeast"/>
        <w:jc w:val="left"/>
        <w:textAlignment w:val="baseline"/>
        <w:rPr>
          <w:rFonts w:eastAsia="Times New Roman" w:cs="Times New Roman"/>
          <w:color w:val="333333"/>
          <w:sz w:val="23"/>
          <w:szCs w:val="23"/>
        </w:rPr>
      </w:pPr>
      <w:r w:rsidRPr="004F39E7">
        <w:rPr>
          <w:rFonts w:eastAsia="Times New Roman" w:cs="Times New Roman"/>
          <w:i/>
          <w:iCs/>
          <w:color w:val="333333"/>
          <w:sz w:val="23"/>
        </w:rPr>
        <w:t>Thường gặp, 1/100 &lt; ADR &lt;1/10</w:t>
      </w:r>
    </w:p>
    <w:p w:rsidR="004F39E7" w:rsidRPr="004F39E7" w:rsidRDefault="004F39E7" w:rsidP="004F39E7">
      <w:pPr>
        <w:numPr>
          <w:ilvl w:val="0"/>
          <w:numId w:val="5"/>
        </w:numPr>
        <w:spacing w:after="188" w:line="363" w:lineRule="atLeast"/>
        <w:ind w:left="0"/>
        <w:jc w:val="left"/>
        <w:textAlignment w:val="baseline"/>
        <w:rPr>
          <w:rFonts w:eastAsia="Times New Roman" w:cs="Times New Roman"/>
          <w:color w:val="333333"/>
          <w:sz w:val="23"/>
          <w:szCs w:val="23"/>
        </w:rPr>
      </w:pPr>
      <w:r w:rsidRPr="004F39E7">
        <w:rPr>
          <w:rFonts w:eastAsia="Times New Roman" w:cs="Times New Roman"/>
          <w:color w:val="333333"/>
          <w:sz w:val="23"/>
          <w:szCs w:val="23"/>
        </w:rPr>
        <w:t>Hệ thần kinh: Mất ngủ, chóng mặt, mệt mỏi, lo âu, chuột rút, ngủ gà ngủ gật.</w:t>
      </w:r>
    </w:p>
    <w:p w:rsidR="004F39E7" w:rsidRPr="004F39E7" w:rsidRDefault="004F39E7" w:rsidP="004F39E7">
      <w:pPr>
        <w:numPr>
          <w:ilvl w:val="0"/>
          <w:numId w:val="5"/>
        </w:numPr>
        <w:spacing w:after="188" w:line="363" w:lineRule="atLeast"/>
        <w:ind w:left="0"/>
        <w:jc w:val="left"/>
        <w:textAlignment w:val="baseline"/>
        <w:rPr>
          <w:rFonts w:eastAsia="Times New Roman" w:cs="Times New Roman"/>
          <w:color w:val="333333"/>
          <w:sz w:val="23"/>
          <w:szCs w:val="23"/>
        </w:rPr>
      </w:pPr>
      <w:r w:rsidRPr="004F39E7">
        <w:rPr>
          <w:rFonts w:eastAsia="Times New Roman" w:cs="Times New Roman"/>
          <w:color w:val="333333"/>
          <w:sz w:val="23"/>
          <w:szCs w:val="23"/>
        </w:rPr>
        <w:t>Hệ tim mạch: Tim đập nhanh, hạ huyết áp.</w:t>
      </w:r>
    </w:p>
    <w:p w:rsidR="004F39E7" w:rsidRPr="004F39E7" w:rsidRDefault="004F39E7" w:rsidP="004F39E7">
      <w:pPr>
        <w:numPr>
          <w:ilvl w:val="0"/>
          <w:numId w:val="5"/>
        </w:numPr>
        <w:spacing w:after="188" w:line="363" w:lineRule="atLeast"/>
        <w:ind w:left="0"/>
        <w:jc w:val="left"/>
        <w:textAlignment w:val="baseline"/>
        <w:rPr>
          <w:rFonts w:eastAsia="Times New Roman" w:cs="Times New Roman"/>
          <w:color w:val="333333"/>
          <w:sz w:val="23"/>
          <w:szCs w:val="23"/>
        </w:rPr>
      </w:pPr>
      <w:r w:rsidRPr="004F39E7">
        <w:rPr>
          <w:rFonts w:eastAsia="Times New Roman" w:cs="Times New Roman"/>
          <w:color w:val="333333"/>
          <w:sz w:val="23"/>
          <w:szCs w:val="23"/>
        </w:rPr>
        <w:t>Hệ tiêu hóa: Buồn nôn, nôn, tiêu chảy, khó tiêu</w:t>
      </w:r>
    </w:p>
    <w:p w:rsidR="004F39E7" w:rsidRPr="004F39E7" w:rsidRDefault="004F39E7" w:rsidP="004F39E7">
      <w:pPr>
        <w:spacing w:line="363" w:lineRule="atLeast"/>
        <w:jc w:val="left"/>
        <w:textAlignment w:val="baseline"/>
        <w:rPr>
          <w:rFonts w:eastAsia="Times New Roman" w:cs="Times New Roman"/>
          <w:color w:val="333333"/>
          <w:sz w:val="23"/>
          <w:szCs w:val="23"/>
        </w:rPr>
      </w:pPr>
      <w:r w:rsidRPr="004F39E7">
        <w:rPr>
          <w:rFonts w:eastAsia="Times New Roman" w:cs="Times New Roman"/>
          <w:i/>
          <w:iCs/>
          <w:color w:val="333333"/>
          <w:sz w:val="23"/>
        </w:rPr>
        <w:t>ít gặp, 1/1000 &lt; ADR &lt;1/100</w:t>
      </w:r>
    </w:p>
    <w:p w:rsidR="004F39E7" w:rsidRPr="004F39E7" w:rsidRDefault="004F39E7" w:rsidP="004F39E7">
      <w:pPr>
        <w:numPr>
          <w:ilvl w:val="0"/>
          <w:numId w:val="6"/>
        </w:numPr>
        <w:spacing w:after="188" w:line="363" w:lineRule="atLeast"/>
        <w:ind w:left="0"/>
        <w:jc w:val="left"/>
        <w:textAlignment w:val="baseline"/>
        <w:rPr>
          <w:rFonts w:eastAsia="Times New Roman" w:cs="Times New Roman"/>
          <w:color w:val="333333"/>
          <w:sz w:val="23"/>
          <w:szCs w:val="23"/>
        </w:rPr>
      </w:pPr>
      <w:r w:rsidRPr="004F39E7">
        <w:rPr>
          <w:rFonts w:eastAsia="Times New Roman" w:cs="Times New Roman"/>
          <w:color w:val="333333"/>
          <w:sz w:val="23"/>
          <w:szCs w:val="23"/>
        </w:rPr>
        <w:t>Hệ tiêu hóa: Viêm đại tràng.</w:t>
      </w:r>
    </w:p>
    <w:p w:rsidR="004F39E7" w:rsidRPr="004F39E7" w:rsidRDefault="004F39E7" w:rsidP="004F39E7">
      <w:pPr>
        <w:spacing w:line="363" w:lineRule="atLeast"/>
        <w:jc w:val="left"/>
        <w:textAlignment w:val="baseline"/>
        <w:rPr>
          <w:rFonts w:eastAsia="Times New Roman" w:cs="Times New Roman"/>
          <w:color w:val="333333"/>
          <w:sz w:val="23"/>
          <w:szCs w:val="23"/>
        </w:rPr>
      </w:pPr>
      <w:r w:rsidRPr="004F39E7">
        <w:rPr>
          <w:rFonts w:eastAsia="Times New Roman" w:cs="Times New Roman"/>
          <w:i/>
          <w:iCs/>
          <w:color w:val="333333"/>
          <w:sz w:val="23"/>
        </w:rPr>
        <w:t>Hiếm gặp, 1/10000 &lt; ADR &lt;1/1000</w:t>
      </w:r>
    </w:p>
    <w:p w:rsidR="004F39E7" w:rsidRPr="004F39E7" w:rsidRDefault="004F39E7" w:rsidP="004F39E7">
      <w:pPr>
        <w:numPr>
          <w:ilvl w:val="0"/>
          <w:numId w:val="7"/>
        </w:numPr>
        <w:spacing w:after="188" w:line="363" w:lineRule="atLeast"/>
        <w:ind w:left="0"/>
        <w:jc w:val="left"/>
        <w:textAlignment w:val="baseline"/>
        <w:rPr>
          <w:rFonts w:eastAsia="Times New Roman" w:cs="Times New Roman"/>
          <w:color w:val="333333"/>
          <w:sz w:val="23"/>
          <w:szCs w:val="23"/>
        </w:rPr>
      </w:pPr>
      <w:r w:rsidRPr="004F39E7">
        <w:rPr>
          <w:rFonts w:eastAsia="Times New Roman" w:cs="Times New Roman"/>
          <w:color w:val="333333"/>
          <w:sz w:val="23"/>
          <w:szCs w:val="23"/>
        </w:rPr>
        <w:t>Hệ thần kinh: Nhức đầu, mệt mỏi, hoa mắt.</w:t>
      </w:r>
    </w:p>
    <w:p w:rsidR="004F39E7" w:rsidRPr="004F39E7" w:rsidRDefault="004F39E7" w:rsidP="004F39E7">
      <w:pPr>
        <w:numPr>
          <w:ilvl w:val="0"/>
          <w:numId w:val="7"/>
        </w:numPr>
        <w:spacing w:after="188" w:line="363" w:lineRule="atLeast"/>
        <w:ind w:left="0"/>
        <w:jc w:val="left"/>
        <w:textAlignment w:val="baseline"/>
        <w:rPr>
          <w:rFonts w:eastAsia="Times New Roman" w:cs="Times New Roman"/>
          <w:color w:val="333333"/>
          <w:sz w:val="23"/>
          <w:szCs w:val="23"/>
        </w:rPr>
      </w:pPr>
      <w:r w:rsidRPr="004F39E7">
        <w:rPr>
          <w:rFonts w:eastAsia="Times New Roman" w:cs="Times New Roman"/>
          <w:color w:val="333333"/>
          <w:sz w:val="23"/>
          <w:szCs w:val="23"/>
        </w:rPr>
        <w:t>Da và mô: Phát ban, ngứa, mày đay dưới da.</w:t>
      </w:r>
    </w:p>
    <w:p w:rsidR="004F39E7" w:rsidRPr="004F39E7" w:rsidRDefault="004F39E7" w:rsidP="004F39E7">
      <w:pPr>
        <w:spacing w:line="363" w:lineRule="atLeast"/>
        <w:jc w:val="left"/>
        <w:textAlignment w:val="baseline"/>
        <w:rPr>
          <w:rFonts w:eastAsia="Times New Roman" w:cs="Times New Roman"/>
          <w:color w:val="333333"/>
          <w:sz w:val="23"/>
          <w:szCs w:val="23"/>
        </w:rPr>
      </w:pPr>
      <w:r w:rsidRPr="004F39E7">
        <w:rPr>
          <w:rFonts w:eastAsia="Times New Roman" w:cs="Times New Roman"/>
          <w:i/>
          <w:iCs/>
          <w:color w:val="333333"/>
          <w:sz w:val="23"/>
        </w:rPr>
        <w:t>Chưa rõ tần suất</w:t>
      </w:r>
    </w:p>
    <w:p w:rsidR="004F39E7" w:rsidRPr="004F39E7" w:rsidRDefault="004F39E7" w:rsidP="004F39E7">
      <w:pPr>
        <w:numPr>
          <w:ilvl w:val="0"/>
          <w:numId w:val="8"/>
        </w:numPr>
        <w:spacing w:after="188" w:line="363" w:lineRule="atLeast"/>
        <w:ind w:left="0"/>
        <w:jc w:val="left"/>
        <w:textAlignment w:val="baseline"/>
        <w:rPr>
          <w:rFonts w:eastAsia="Times New Roman" w:cs="Times New Roman"/>
          <w:color w:val="333333"/>
          <w:sz w:val="23"/>
          <w:szCs w:val="23"/>
        </w:rPr>
      </w:pPr>
      <w:r w:rsidRPr="004F39E7">
        <w:rPr>
          <w:rFonts w:eastAsia="Times New Roman" w:cs="Times New Roman"/>
          <w:color w:val="333333"/>
          <w:sz w:val="23"/>
          <w:szCs w:val="23"/>
        </w:rPr>
        <w:t>Phù mạch, phù mặt, môi và mi mắt.</w:t>
      </w:r>
    </w:p>
    <w:p w:rsidR="004F39E7" w:rsidRPr="004F39E7" w:rsidRDefault="004F39E7" w:rsidP="004F39E7">
      <w:pPr>
        <w:spacing w:line="363" w:lineRule="atLeast"/>
        <w:jc w:val="left"/>
        <w:textAlignment w:val="baseline"/>
        <w:rPr>
          <w:rFonts w:eastAsia="Times New Roman" w:cs="Times New Roman"/>
          <w:color w:val="333333"/>
          <w:sz w:val="23"/>
          <w:szCs w:val="23"/>
        </w:rPr>
      </w:pPr>
      <w:r w:rsidRPr="004F39E7">
        <w:rPr>
          <w:rFonts w:eastAsia="Times New Roman" w:cs="Times New Roman"/>
          <w:i/>
          <w:iCs/>
          <w:color w:val="333333"/>
          <w:sz w:val="23"/>
        </w:rPr>
        <w:t>Hướng dẫn cách xử trí ADR</w:t>
      </w:r>
      <w:r w:rsidRPr="004F39E7">
        <w:rPr>
          <w:rFonts w:eastAsia="Times New Roman" w:cs="Times New Roman"/>
          <w:b/>
          <w:bCs/>
          <w:color w:val="333333"/>
          <w:sz w:val="23"/>
        </w:rPr>
        <w:t>:</w:t>
      </w:r>
      <w:r w:rsidRPr="004F39E7">
        <w:rPr>
          <w:rFonts w:eastAsia="Times New Roman" w:cs="Times New Roman"/>
          <w:color w:val="333333"/>
          <w:sz w:val="23"/>
          <w:szCs w:val="23"/>
        </w:rPr>
        <w:t> Phải ngưng dùng thuốc khi có biểu hiện tác dụng không mong muốn nặng.</w:t>
      </w:r>
    </w:p>
    <w:p w:rsidR="004F39E7" w:rsidRPr="004F39E7" w:rsidRDefault="004F39E7" w:rsidP="004F39E7">
      <w:pPr>
        <w:spacing w:line="363" w:lineRule="atLeast"/>
        <w:jc w:val="left"/>
        <w:textAlignment w:val="baseline"/>
        <w:rPr>
          <w:rFonts w:eastAsia="Times New Roman" w:cs="Times New Roman"/>
          <w:color w:val="333333"/>
          <w:sz w:val="23"/>
          <w:szCs w:val="23"/>
        </w:rPr>
      </w:pPr>
      <w:r w:rsidRPr="004F39E7">
        <w:rPr>
          <w:rFonts w:eastAsia="Times New Roman" w:cs="Times New Roman"/>
          <w:b/>
          <w:bCs/>
          <w:color w:val="333333"/>
          <w:sz w:val="23"/>
        </w:rPr>
        <w:t> </w:t>
      </w:r>
      <w:r w:rsidR="00640967">
        <w:rPr>
          <w:rFonts w:eastAsia="Times New Roman" w:cs="Times New Roman"/>
          <w:b/>
          <w:bCs/>
          <w:color w:val="333333"/>
          <w:sz w:val="23"/>
        </w:rPr>
        <w:t>1.4.</w:t>
      </w:r>
      <w:r w:rsidRPr="004F39E7">
        <w:rPr>
          <w:rFonts w:eastAsia="Times New Roman" w:cs="Times New Roman"/>
          <w:b/>
          <w:bCs/>
          <w:color w:val="333333"/>
          <w:sz w:val="23"/>
        </w:rPr>
        <w:t>Chống chỉ định</w:t>
      </w:r>
    </w:p>
    <w:p w:rsidR="004F39E7" w:rsidRPr="004F39E7" w:rsidRDefault="004F39E7" w:rsidP="004F39E7">
      <w:pPr>
        <w:spacing w:after="250" w:line="363" w:lineRule="atLeast"/>
        <w:jc w:val="left"/>
        <w:textAlignment w:val="baseline"/>
        <w:rPr>
          <w:rFonts w:eastAsia="Times New Roman" w:cs="Times New Roman"/>
          <w:color w:val="333333"/>
          <w:sz w:val="23"/>
          <w:szCs w:val="23"/>
        </w:rPr>
      </w:pPr>
      <w:r w:rsidRPr="004F39E7">
        <w:rPr>
          <w:rFonts w:eastAsia="Times New Roman" w:cs="Times New Roman"/>
          <w:color w:val="333333"/>
          <w:sz w:val="23"/>
          <w:szCs w:val="23"/>
        </w:rPr>
        <w:t>Người bệnh quá mẫn với diosmin hay bất cứ thành phần nào của thuốc.</w:t>
      </w:r>
    </w:p>
    <w:p w:rsidR="004F39E7" w:rsidRPr="004F39E7" w:rsidRDefault="00640967" w:rsidP="004F39E7">
      <w:pPr>
        <w:spacing w:line="363" w:lineRule="atLeast"/>
        <w:jc w:val="left"/>
        <w:textAlignment w:val="baseline"/>
        <w:rPr>
          <w:rFonts w:eastAsia="Times New Roman" w:cs="Times New Roman"/>
          <w:color w:val="333333"/>
          <w:sz w:val="23"/>
          <w:szCs w:val="23"/>
        </w:rPr>
      </w:pPr>
      <w:r>
        <w:rPr>
          <w:rFonts w:eastAsia="Times New Roman" w:cs="Times New Roman"/>
          <w:b/>
          <w:bCs/>
          <w:color w:val="333333"/>
          <w:sz w:val="23"/>
          <w:szCs w:val="23"/>
          <w:bdr w:val="none" w:sz="0" w:space="0" w:color="auto" w:frame="1"/>
        </w:rPr>
        <w:t>1.5.</w:t>
      </w:r>
      <w:r w:rsidR="004F39E7" w:rsidRPr="004F39E7">
        <w:rPr>
          <w:rFonts w:eastAsia="Times New Roman" w:cs="Times New Roman"/>
          <w:b/>
          <w:bCs/>
          <w:color w:val="333333"/>
          <w:sz w:val="23"/>
          <w:szCs w:val="23"/>
          <w:bdr w:val="none" w:sz="0" w:space="0" w:color="auto" w:frame="1"/>
        </w:rPr>
        <w:t>Thận trọng khi sử dụng</w:t>
      </w:r>
    </w:p>
    <w:p w:rsidR="004F39E7" w:rsidRPr="004F39E7" w:rsidRDefault="004F39E7" w:rsidP="004F39E7">
      <w:pPr>
        <w:numPr>
          <w:ilvl w:val="0"/>
          <w:numId w:val="9"/>
        </w:numPr>
        <w:spacing w:after="188" w:line="363" w:lineRule="atLeast"/>
        <w:ind w:left="0"/>
        <w:jc w:val="left"/>
        <w:textAlignment w:val="baseline"/>
        <w:rPr>
          <w:rFonts w:eastAsia="Times New Roman" w:cs="Times New Roman"/>
          <w:color w:val="333333"/>
          <w:sz w:val="23"/>
          <w:szCs w:val="23"/>
        </w:rPr>
      </w:pPr>
      <w:r w:rsidRPr="004F39E7">
        <w:rPr>
          <w:rFonts w:eastAsia="Times New Roman" w:cs="Times New Roman"/>
          <w:color w:val="333333"/>
          <w:sz w:val="23"/>
          <w:szCs w:val="23"/>
        </w:rPr>
        <w:t>Phụ nữ có thai hay có kế hoạch mang thai.</w:t>
      </w:r>
    </w:p>
    <w:p w:rsidR="004F39E7" w:rsidRPr="004F39E7" w:rsidRDefault="004F39E7" w:rsidP="004F39E7">
      <w:pPr>
        <w:numPr>
          <w:ilvl w:val="0"/>
          <w:numId w:val="9"/>
        </w:numPr>
        <w:spacing w:after="188" w:line="363" w:lineRule="atLeast"/>
        <w:ind w:left="0"/>
        <w:jc w:val="left"/>
        <w:textAlignment w:val="baseline"/>
        <w:rPr>
          <w:rFonts w:eastAsia="Times New Roman" w:cs="Times New Roman"/>
          <w:color w:val="333333"/>
          <w:sz w:val="23"/>
          <w:szCs w:val="23"/>
        </w:rPr>
      </w:pPr>
      <w:r w:rsidRPr="004F39E7">
        <w:rPr>
          <w:rFonts w:eastAsia="Times New Roman" w:cs="Times New Roman"/>
          <w:color w:val="333333"/>
          <w:sz w:val="23"/>
          <w:szCs w:val="23"/>
        </w:rPr>
        <w:t>Phụ nữ đang cho con bú.</w:t>
      </w:r>
    </w:p>
    <w:p w:rsidR="004F39E7" w:rsidRPr="004F39E7" w:rsidRDefault="004F39E7" w:rsidP="004F39E7">
      <w:pPr>
        <w:numPr>
          <w:ilvl w:val="0"/>
          <w:numId w:val="9"/>
        </w:numPr>
        <w:spacing w:after="188" w:line="363" w:lineRule="atLeast"/>
        <w:ind w:left="0"/>
        <w:jc w:val="left"/>
        <w:textAlignment w:val="baseline"/>
        <w:rPr>
          <w:rFonts w:eastAsia="Times New Roman" w:cs="Times New Roman"/>
          <w:color w:val="333333"/>
          <w:sz w:val="23"/>
          <w:szCs w:val="23"/>
        </w:rPr>
      </w:pPr>
      <w:r w:rsidRPr="004F39E7">
        <w:rPr>
          <w:rFonts w:eastAsia="Times New Roman" w:cs="Times New Roman"/>
          <w:color w:val="333333"/>
          <w:sz w:val="23"/>
          <w:szCs w:val="23"/>
        </w:rPr>
        <w:t>Người có tiền sử bị ung thư.</w:t>
      </w:r>
    </w:p>
    <w:p w:rsidR="004F39E7" w:rsidRPr="004F39E7" w:rsidRDefault="004F39E7" w:rsidP="004F39E7">
      <w:pPr>
        <w:numPr>
          <w:ilvl w:val="0"/>
          <w:numId w:val="9"/>
        </w:numPr>
        <w:spacing w:after="188" w:line="363" w:lineRule="atLeast"/>
        <w:ind w:left="0"/>
        <w:jc w:val="left"/>
        <w:textAlignment w:val="baseline"/>
        <w:rPr>
          <w:rFonts w:eastAsia="Times New Roman" w:cs="Times New Roman"/>
          <w:color w:val="333333"/>
          <w:sz w:val="23"/>
          <w:szCs w:val="23"/>
        </w:rPr>
      </w:pPr>
      <w:r w:rsidRPr="004F39E7">
        <w:rPr>
          <w:rFonts w:eastAsia="Times New Roman" w:cs="Times New Roman"/>
          <w:color w:val="333333"/>
          <w:sz w:val="23"/>
          <w:szCs w:val="23"/>
        </w:rPr>
        <w:t>Hiệu quả và an toàn của diosmin chưa được thiết lập ở vtrẻ em. Vì vậy không nên dùng diosmin cho trẻ em.</w:t>
      </w:r>
    </w:p>
    <w:p w:rsidR="004F39E7" w:rsidRPr="004F39E7" w:rsidRDefault="00640967" w:rsidP="004F39E7">
      <w:pPr>
        <w:spacing w:line="363" w:lineRule="atLeast"/>
        <w:jc w:val="left"/>
        <w:textAlignment w:val="baseline"/>
        <w:rPr>
          <w:rFonts w:eastAsia="Times New Roman" w:cs="Times New Roman"/>
          <w:color w:val="333333"/>
          <w:sz w:val="23"/>
          <w:szCs w:val="23"/>
        </w:rPr>
      </w:pPr>
      <w:r>
        <w:rPr>
          <w:rFonts w:eastAsia="Times New Roman" w:cs="Times New Roman"/>
          <w:b/>
          <w:bCs/>
          <w:color w:val="333333"/>
          <w:sz w:val="23"/>
          <w:szCs w:val="23"/>
          <w:bdr w:val="none" w:sz="0" w:space="0" w:color="auto" w:frame="1"/>
        </w:rPr>
        <w:lastRenderedPageBreak/>
        <w:t>1.6.</w:t>
      </w:r>
      <w:r w:rsidR="004F39E7" w:rsidRPr="004F39E7">
        <w:rPr>
          <w:rFonts w:eastAsia="Times New Roman" w:cs="Times New Roman"/>
          <w:b/>
          <w:bCs/>
          <w:color w:val="333333"/>
          <w:sz w:val="23"/>
          <w:szCs w:val="23"/>
          <w:bdr w:val="none" w:sz="0" w:space="0" w:color="auto" w:frame="1"/>
        </w:rPr>
        <w:t>Tương tác thuốc</w:t>
      </w:r>
    </w:p>
    <w:p w:rsidR="004F39E7" w:rsidRPr="004F39E7" w:rsidRDefault="004F39E7" w:rsidP="004F39E7">
      <w:pPr>
        <w:spacing w:after="250" w:line="363" w:lineRule="atLeast"/>
        <w:jc w:val="left"/>
        <w:textAlignment w:val="baseline"/>
        <w:rPr>
          <w:rFonts w:eastAsia="Times New Roman" w:cs="Times New Roman"/>
          <w:color w:val="333333"/>
          <w:sz w:val="23"/>
          <w:szCs w:val="23"/>
        </w:rPr>
      </w:pPr>
      <w:r w:rsidRPr="004F39E7">
        <w:rPr>
          <w:rFonts w:eastAsia="Times New Roman" w:cs="Times New Roman"/>
          <w:color w:val="333333"/>
          <w:sz w:val="23"/>
          <w:szCs w:val="23"/>
        </w:rPr>
        <w:t>Trong các nghiên cứu dược động học, diosmin làm giảm đáng kể nửa đời thải trừ và tăng giá trị AUC của clorzoxaz- on, có thể do tác dụng trên enzym chuyển hóa CYP2E1.</w:t>
      </w:r>
    </w:p>
    <w:p w:rsidR="004F39E7" w:rsidRDefault="004F39E7" w:rsidP="004F39E7">
      <w:pPr>
        <w:spacing w:line="363" w:lineRule="atLeast"/>
        <w:jc w:val="left"/>
        <w:textAlignment w:val="baseline"/>
        <w:rPr>
          <w:rFonts w:eastAsia="Times New Roman" w:cs="Times New Roman"/>
          <w:color w:val="333333"/>
          <w:sz w:val="23"/>
          <w:szCs w:val="23"/>
        </w:rPr>
      </w:pPr>
      <w:r w:rsidRPr="004F39E7">
        <w:rPr>
          <w:rFonts w:eastAsia="Times New Roman" w:cs="Times New Roman"/>
          <w:color w:val="333333"/>
          <w:sz w:val="23"/>
          <w:szCs w:val="23"/>
        </w:rPr>
        <w:t>Hiện tượng tương tự cũng xảy ra với diclofenac và metroni- dazol, cả hai thuốc này đều được chuyển hóa bởi các hệ thống enzym CYP2C9.</w:t>
      </w:r>
    </w:p>
    <w:p w:rsidR="00FE3F56" w:rsidRDefault="00FE3F56" w:rsidP="004F39E7">
      <w:pPr>
        <w:spacing w:line="363" w:lineRule="atLeast"/>
        <w:jc w:val="left"/>
        <w:textAlignment w:val="baseline"/>
        <w:rPr>
          <w:rFonts w:eastAsia="Times New Roman" w:cs="Times New Roman"/>
          <w:color w:val="333333"/>
          <w:sz w:val="23"/>
          <w:szCs w:val="23"/>
        </w:rPr>
      </w:pPr>
    </w:p>
    <w:p w:rsidR="00FE3F56" w:rsidRPr="00BB571C" w:rsidRDefault="00FE3F56" w:rsidP="000D62FB">
      <w:pPr>
        <w:jc w:val="left"/>
        <w:textAlignment w:val="baseline"/>
        <w:rPr>
          <w:rFonts w:eastAsia="Times New Roman" w:cs="Times New Roman"/>
          <w:b/>
          <w:color w:val="333333"/>
          <w:sz w:val="23"/>
          <w:szCs w:val="23"/>
          <w:u w:val="single"/>
        </w:rPr>
      </w:pPr>
      <w:r w:rsidRPr="00BB571C">
        <w:rPr>
          <w:rFonts w:eastAsia="Times New Roman" w:cs="Times New Roman"/>
          <w:b/>
          <w:color w:val="333333"/>
          <w:sz w:val="23"/>
          <w:szCs w:val="23"/>
          <w:u w:val="single"/>
        </w:rPr>
        <w:t>2.</w:t>
      </w:r>
      <w:r w:rsidR="00D37CF1" w:rsidRPr="00BB571C">
        <w:rPr>
          <w:rFonts w:eastAsia="Times New Roman" w:cs="Times New Roman"/>
          <w:b/>
          <w:color w:val="333333"/>
          <w:sz w:val="23"/>
          <w:szCs w:val="23"/>
          <w:u w:val="single"/>
        </w:rPr>
        <w:t>VILANTA.</w:t>
      </w:r>
    </w:p>
    <w:p w:rsidR="0033072D" w:rsidRDefault="0033072D" w:rsidP="000D62FB">
      <w:pPr>
        <w:jc w:val="left"/>
        <w:rPr>
          <w:rFonts w:eastAsia="Times New Roman" w:cs="Times New Roman"/>
          <w:color w:val="222222"/>
          <w:sz w:val="24"/>
          <w:szCs w:val="24"/>
          <w:shd w:val="clear" w:color="auto" w:fill="FFFFFF"/>
        </w:rPr>
      </w:pPr>
      <w:r w:rsidRPr="0033072D">
        <w:rPr>
          <w:rFonts w:eastAsia="Times New Roman" w:cs="Times New Roman"/>
          <w:color w:val="222222"/>
          <w:sz w:val="24"/>
          <w:szCs w:val="24"/>
          <w:shd w:val="clear" w:color="auto" w:fill="FFFFFF"/>
        </w:rPr>
        <w:t xml:space="preserve"> Hồn dịch uống</w:t>
      </w:r>
      <w:r w:rsidRPr="0033072D">
        <w:rPr>
          <w:rFonts w:eastAsia="Times New Roman" w:cs="Times New Roman"/>
          <w:color w:val="222222"/>
          <w:sz w:val="24"/>
          <w:szCs w:val="24"/>
        </w:rPr>
        <w:br/>
      </w:r>
      <w:r>
        <w:rPr>
          <w:rFonts w:eastAsia="Times New Roman" w:cs="Times New Roman"/>
          <w:color w:val="222222"/>
          <w:sz w:val="24"/>
          <w:szCs w:val="24"/>
          <w:shd w:val="clear" w:color="auto" w:fill="FFFFFF"/>
        </w:rPr>
        <w:t>-</w:t>
      </w:r>
      <w:r w:rsidRPr="0033072D">
        <w:rPr>
          <w:rFonts w:eastAsia="Times New Roman" w:cs="Times New Roman"/>
          <w:b/>
          <w:color w:val="222222"/>
          <w:sz w:val="24"/>
          <w:szCs w:val="24"/>
          <w:shd w:val="clear" w:color="auto" w:fill="FFFFFF"/>
        </w:rPr>
        <w:t>THÀNH PHẦN</w:t>
      </w:r>
      <w:r w:rsidRPr="0033072D">
        <w:rPr>
          <w:rFonts w:eastAsia="Times New Roman" w:cs="Times New Roman"/>
          <w:color w:val="222222"/>
          <w:sz w:val="24"/>
          <w:szCs w:val="24"/>
          <w:shd w:val="clear" w:color="auto" w:fill="FFFFFF"/>
        </w:rPr>
        <w:t>: Cho một gói 10 g hỗn dịch uông</w:t>
      </w:r>
    </w:p>
    <w:p w:rsidR="000D62FB" w:rsidRDefault="0033072D" w:rsidP="000D62FB">
      <w:pPr>
        <w:jc w:val="left"/>
        <w:rPr>
          <w:rFonts w:eastAsia="Times New Roman" w:cs="Times New Roman"/>
          <w:color w:val="222222"/>
          <w:sz w:val="24"/>
          <w:szCs w:val="24"/>
          <w:shd w:val="clear" w:color="auto" w:fill="FFFFFF"/>
        </w:rPr>
      </w:pPr>
      <w:r w:rsidRPr="0033072D">
        <w:rPr>
          <w:rFonts w:eastAsia="Times New Roman" w:cs="Times New Roman"/>
          <w:color w:val="222222"/>
          <w:sz w:val="24"/>
          <w:szCs w:val="24"/>
          <w:shd w:val="clear" w:color="auto" w:fill="FFFFFF"/>
        </w:rPr>
        <w:t xml:space="preserve"> Nhôm hydroxyd gel 13% T</w:t>
      </w:r>
      <w:r>
        <w:rPr>
          <w:rFonts w:eastAsia="Times New Roman" w:cs="Times New Roman"/>
          <w:color w:val="222222"/>
          <w:sz w:val="24"/>
          <w:szCs w:val="24"/>
          <w:shd w:val="clear" w:color="auto" w:fill="FFFFFF"/>
        </w:rPr>
        <w:t>ương đương</w:t>
      </w:r>
      <w:r>
        <w:rPr>
          <w:rFonts w:eastAsia="Times New Roman" w:cs="Times New Roman"/>
          <w:color w:val="222222"/>
          <w:sz w:val="24"/>
          <w:szCs w:val="24"/>
        </w:rPr>
        <w:t xml:space="preserve"> </w:t>
      </w:r>
      <w:r w:rsidRPr="0033072D">
        <w:rPr>
          <w:rFonts w:eastAsia="Times New Roman" w:cs="Times New Roman"/>
          <w:color w:val="222222"/>
          <w:sz w:val="24"/>
          <w:szCs w:val="24"/>
          <w:shd w:val="clear" w:color="auto" w:fill="FFFFFF"/>
        </w:rPr>
        <w:t xml:space="preserve">0,4 g nhôm </w:t>
      </w:r>
      <w:r>
        <w:rPr>
          <w:rFonts w:eastAsia="Times New Roman" w:cs="Times New Roman"/>
          <w:color w:val="222222"/>
          <w:sz w:val="24"/>
          <w:szCs w:val="24"/>
          <w:shd w:val="clear" w:color="auto" w:fill="FFFFFF"/>
        </w:rPr>
        <w:t>oxyd</w:t>
      </w:r>
      <w:r w:rsidRPr="0033072D">
        <w:rPr>
          <w:rFonts w:eastAsia="Times New Roman" w:cs="Times New Roman"/>
          <w:color w:val="222222"/>
          <w:sz w:val="24"/>
          <w:szCs w:val="24"/>
        </w:rPr>
        <w:br/>
      </w:r>
      <w:r w:rsidR="000D62FB">
        <w:rPr>
          <w:rFonts w:eastAsia="Times New Roman" w:cs="Times New Roman"/>
          <w:color w:val="222222"/>
          <w:sz w:val="24"/>
          <w:szCs w:val="24"/>
          <w:shd w:val="clear" w:color="auto" w:fill="FFFFFF"/>
        </w:rPr>
        <w:t xml:space="preserve">Magnesi hydroxyd paste 30%  tương đương </w:t>
      </w:r>
      <w:r w:rsidRPr="0033072D">
        <w:rPr>
          <w:rFonts w:eastAsia="Times New Roman" w:cs="Times New Roman"/>
          <w:color w:val="222222"/>
          <w:sz w:val="24"/>
          <w:szCs w:val="24"/>
          <w:shd w:val="clear" w:color="auto" w:fill="FFFFFF"/>
        </w:rPr>
        <w:t xml:space="preserve">0,8004g </w:t>
      </w:r>
      <w:r w:rsidR="000D62FB">
        <w:rPr>
          <w:rFonts w:eastAsia="Times New Roman" w:cs="Times New Roman"/>
          <w:color w:val="222222"/>
          <w:sz w:val="24"/>
          <w:szCs w:val="24"/>
          <w:shd w:val="clear" w:color="auto" w:fill="FFFFFF"/>
        </w:rPr>
        <w:t xml:space="preserve"> </w:t>
      </w:r>
      <w:r w:rsidRPr="0033072D">
        <w:rPr>
          <w:rFonts w:eastAsia="Times New Roman" w:cs="Times New Roman"/>
          <w:color w:val="222222"/>
          <w:sz w:val="24"/>
          <w:szCs w:val="24"/>
          <w:shd w:val="clear" w:color="auto" w:fill="FFFFFF"/>
        </w:rPr>
        <w:t xml:space="preserve">magnesi hydroxyd </w:t>
      </w:r>
    </w:p>
    <w:p w:rsidR="004479B6" w:rsidRDefault="0033072D" w:rsidP="000D62FB">
      <w:pPr>
        <w:jc w:val="left"/>
        <w:rPr>
          <w:rFonts w:eastAsia="Times New Roman" w:cs="Times New Roman"/>
          <w:color w:val="222222"/>
          <w:sz w:val="24"/>
          <w:szCs w:val="24"/>
          <w:shd w:val="clear" w:color="auto" w:fill="FFFFFF"/>
        </w:rPr>
      </w:pPr>
      <w:r w:rsidRPr="0033072D">
        <w:rPr>
          <w:rFonts w:eastAsia="Times New Roman" w:cs="Times New Roman"/>
          <w:color w:val="222222"/>
          <w:sz w:val="24"/>
          <w:szCs w:val="24"/>
          <w:shd w:val="clear" w:color="auto" w:fill="FFFFFF"/>
        </w:rPr>
        <w:t>Simethicon nhũ dịch 30% tương đương 0.08 g simethicon</w:t>
      </w:r>
      <w:r w:rsidRPr="0033072D">
        <w:rPr>
          <w:rFonts w:eastAsia="Times New Roman" w:cs="Times New Roman"/>
          <w:color w:val="222222"/>
          <w:sz w:val="24"/>
          <w:szCs w:val="24"/>
        </w:rPr>
        <w:br/>
      </w:r>
      <w:r w:rsidRPr="0033072D">
        <w:rPr>
          <w:rFonts w:eastAsia="Times New Roman" w:cs="Times New Roman"/>
          <w:color w:val="222222"/>
          <w:sz w:val="24"/>
          <w:szCs w:val="24"/>
          <w:shd w:val="clear" w:color="auto" w:fill="FFFFFF"/>
        </w:rPr>
        <w:t>Tá dược vừa đù 1 g</w:t>
      </w:r>
      <w:r w:rsidR="000D62FB">
        <w:rPr>
          <w:rFonts w:eastAsia="Times New Roman" w:cs="Times New Roman"/>
          <w:color w:val="222222"/>
          <w:sz w:val="24"/>
          <w:szCs w:val="24"/>
          <w:shd w:val="clear" w:color="auto" w:fill="FFFFFF"/>
        </w:rPr>
        <w:t xml:space="preserve">ói </w:t>
      </w:r>
      <w:r w:rsidRPr="0033072D">
        <w:rPr>
          <w:rFonts w:eastAsia="Times New Roman" w:cs="Times New Roman"/>
          <w:color w:val="222222"/>
          <w:sz w:val="24"/>
          <w:szCs w:val="24"/>
          <w:shd w:val="clear" w:color="auto" w:fill="FFFFFF"/>
        </w:rPr>
        <w:t>10 g</w:t>
      </w:r>
      <w:r w:rsidRPr="0033072D">
        <w:rPr>
          <w:rFonts w:eastAsia="Times New Roman" w:cs="Times New Roman"/>
          <w:color w:val="222222"/>
          <w:sz w:val="24"/>
          <w:szCs w:val="24"/>
        </w:rPr>
        <w:br/>
      </w:r>
      <w:r w:rsidRPr="0033072D">
        <w:rPr>
          <w:rFonts w:eastAsia="Times New Roman" w:cs="Times New Roman"/>
          <w:color w:val="222222"/>
          <w:sz w:val="24"/>
          <w:szCs w:val="24"/>
          <w:shd w:val="clear" w:color="auto" w:fill="FFFFFF"/>
        </w:rPr>
        <w:t>(Tá dược Kali sorbat. sorbitol dung dịch 70%. natri carboxymethylcellulose, natri saccharin, bột hương vị dầu, nước tính khiết).</w:t>
      </w:r>
      <w:r w:rsidRPr="0033072D">
        <w:rPr>
          <w:rFonts w:eastAsia="Times New Roman" w:cs="Times New Roman"/>
          <w:color w:val="222222"/>
          <w:sz w:val="24"/>
          <w:szCs w:val="24"/>
        </w:rPr>
        <w:br/>
      </w:r>
      <w:r w:rsidR="000D62FB" w:rsidRPr="000D62FB">
        <w:rPr>
          <w:rFonts w:eastAsia="Times New Roman" w:cs="Times New Roman"/>
          <w:b/>
          <w:color w:val="222222"/>
          <w:sz w:val="24"/>
          <w:szCs w:val="24"/>
          <w:shd w:val="clear" w:color="auto" w:fill="FFFFFF"/>
        </w:rPr>
        <w:t>-</w:t>
      </w:r>
      <w:r w:rsidR="00315BF2">
        <w:rPr>
          <w:rFonts w:eastAsia="Times New Roman" w:cs="Times New Roman"/>
          <w:b/>
          <w:color w:val="222222"/>
          <w:sz w:val="24"/>
          <w:szCs w:val="24"/>
          <w:shd w:val="clear" w:color="auto" w:fill="FFFFFF"/>
        </w:rPr>
        <w:t>CHỈ</w:t>
      </w:r>
      <w:r w:rsidRPr="0033072D">
        <w:rPr>
          <w:rFonts w:eastAsia="Times New Roman" w:cs="Times New Roman"/>
          <w:b/>
          <w:color w:val="222222"/>
          <w:sz w:val="24"/>
          <w:szCs w:val="24"/>
          <w:shd w:val="clear" w:color="auto" w:fill="FFFFFF"/>
        </w:rPr>
        <w:t xml:space="preserve"> ĐỊNH</w:t>
      </w:r>
      <w:r w:rsidR="000D62FB">
        <w:rPr>
          <w:rFonts w:eastAsia="Times New Roman" w:cs="Times New Roman"/>
          <w:color w:val="222222"/>
          <w:sz w:val="24"/>
          <w:szCs w:val="24"/>
          <w:shd w:val="clear" w:color="auto" w:fill="FFFFFF"/>
        </w:rPr>
        <w:t>: Làm dịu các triệu chứ</w:t>
      </w:r>
      <w:r w:rsidRPr="0033072D">
        <w:rPr>
          <w:rFonts w:eastAsia="Times New Roman" w:cs="Times New Roman"/>
          <w:color w:val="222222"/>
          <w:sz w:val="24"/>
          <w:szCs w:val="24"/>
          <w:shd w:val="clear" w:color="auto" w:fill="FFFFFF"/>
        </w:rPr>
        <w:t>ng do tăng tiết acid</w:t>
      </w:r>
      <w:r w:rsidR="000D62FB">
        <w:rPr>
          <w:rFonts w:eastAsia="Times New Roman" w:cs="Times New Roman"/>
          <w:color w:val="222222"/>
          <w:sz w:val="24"/>
          <w:szCs w:val="24"/>
        </w:rPr>
        <w:t xml:space="preserve"> </w:t>
      </w:r>
      <w:r w:rsidR="000D62FB">
        <w:rPr>
          <w:rFonts w:eastAsia="Times New Roman" w:cs="Times New Roman"/>
          <w:color w:val="222222"/>
          <w:sz w:val="24"/>
          <w:szCs w:val="24"/>
          <w:shd w:val="clear" w:color="auto" w:fill="FFFFFF"/>
        </w:rPr>
        <w:t xml:space="preserve">dạ </w:t>
      </w:r>
      <w:r w:rsidR="00502582">
        <w:rPr>
          <w:rFonts w:eastAsia="Times New Roman" w:cs="Times New Roman"/>
          <w:color w:val="222222"/>
          <w:sz w:val="24"/>
          <w:szCs w:val="24"/>
          <w:shd w:val="clear" w:color="auto" w:fill="FFFFFF"/>
        </w:rPr>
        <w:t>dày (chứng ợ nó</w:t>
      </w:r>
      <w:r w:rsidRPr="0033072D">
        <w:rPr>
          <w:rFonts w:eastAsia="Times New Roman" w:cs="Times New Roman"/>
          <w:color w:val="222222"/>
          <w:sz w:val="24"/>
          <w:szCs w:val="24"/>
          <w:shd w:val="clear" w:color="auto" w:fill="FFFFFF"/>
        </w:rPr>
        <w:t xml:space="preserve">ng, </w:t>
      </w:r>
      <w:r w:rsidR="00502582">
        <w:rPr>
          <w:rFonts w:eastAsia="Times New Roman" w:cs="Times New Roman"/>
          <w:color w:val="222222"/>
          <w:sz w:val="24"/>
          <w:szCs w:val="24"/>
          <w:shd w:val="clear" w:color="auto" w:fill="FFFFFF"/>
        </w:rPr>
        <w:t xml:space="preserve">ợ </w:t>
      </w:r>
      <w:r w:rsidR="00502582" w:rsidRPr="0033072D">
        <w:rPr>
          <w:rFonts w:eastAsia="Times New Roman" w:cs="Times New Roman"/>
          <w:color w:val="222222"/>
          <w:sz w:val="24"/>
          <w:szCs w:val="24"/>
          <w:shd w:val="clear" w:color="auto" w:fill="FFFFFF"/>
        </w:rPr>
        <w:t>chua, đầy bụng v</w:t>
      </w:r>
      <w:r w:rsidR="00502582">
        <w:rPr>
          <w:rFonts w:eastAsia="Times New Roman" w:cs="Times New Roman"/>
          <w:color w:val="222222"/>
          <w:sz w:val="24"/>
          <w:szCs w:val="24"/>
          <w:shd w:val="clear" w:color="auto" w:fill="FFFFFF"/>
        </w:rPr>
        <w:t>à khó tiêu do tặng acid dạ dày).</w:t>
      </w:r>
      <w:r w:rsidR="00502582" w:rsidRPr="0033072D">
        <w:rPr>
          <w:rFonts w:eastAsia="Times New Roman" w:cs="Times New Roman"/>
          <w:color w:val="222222"/>
          <w:sz w:val="24"/>
          <w:szCs w:val="24"/>
          <w:shd w:val="clear" w:color="auto" w:fill="FFFFFF"/>
        </w:rPr>
        <w:t xml:space="preserve"> Điều trị triệu c</w:t>
      </w:r>
      <w:r w:rsidR="00502582">
        <w:rPr>
          <w:rFonts w:eastAsia="Times New Roman" w:cs="Times New Roman"/>
          <w:color w:val="222222"/>
          <w:sz w:val="24"/>
          <w:szCs w:val="24"/>
          <w:shd w:val="clear" w:color="auto" w:fill="FFFFFF"/>
        </w:rPr>
        <w:t>hứng tăng acid dạ dày do loét dạ</w:t>
      </w:r>
      <w:r w:rsidR="00502582" w:rsidRPr="0033072D">
        <w:rPr>
          <w:rFonts w:eastAsia="Times New Roman" w:cs="Times New Roman"/>
          <w:color w:val="222222"/>
          <w:sz w:val="24"/>
          <w:szCs w:val="24"/>
          <w:shd w:val="clear" w:color="auto" w:fill="FFFFFF"/>
        </w:rPr>
        <w:t xml:space="preserve"> dày, tá tràng. Phòng và điều trị triệu chứng loết và chảy máu</w:t>
      </w:r>
      <w:r w:rsidR="00502582">
        <w:rPr>
          <w:rFonts w:eastAsia="Times New Roman" w:cs="Times New Roman"/>
          <w:color w:val="222222"/>
          <w:sz w:val="24"/>
          <w:szCs w:val="24"/>
        </w:rPr>
        <w:t xml:space="preserve"> </w:t>
      </w:r>
      <w:r w:rsidRPr="0033072D">
        <w:rPr>
          <w:rFonts w:eastAsia="Times New Roman" w:cs="Times New Roman"/>
          <w:color w:val="222222"/>
          <w:sz w:val="24"/>
          <w:szCs w:val="24"/>
          <w:shd w:val="clear" w:color="auto" w:fill="FFFFFF"/>
        </w:rPr>
        <w:t>dạ dày do stress</w:t>
      </w:r>
      <w:r w:rsidR="00502582">
        <w:rPr>
          <w:rFonts w:eastAsia="Times New Roman" w:cs="Times New Roman"/>
          <w:color w:val="222222"/>
          <w:sz w:val="24"/>
          <w:szCs w:val="24"/>
          <w:shd w:val="clear" w:color="auto" w:fill="FFFFFF"/>
        </w:rPr>
        <w:t xml:space="preserve">. </w:t>
      </w:r>
      <w:r w:rsidRPr="0033072D">
        <w:rPr>
          <w:rFonts w:eastAsia="Times New Roman" w:cs="Times New Roman"/>
          <w:color w:val="222222"/>
          <w:sz w:val="24"/>
          <w:szCs w:val="24"/>
          <w:shd w:val="clear" w:color="auto" w:fill="FFFFFF"/>
        </w:rPr>
        <w:t xml:space="preserve"> Điều trị triệu chứng trào ngược dạ dày - thực quản. </w:t>
      </w:r>
      <w:r w:rsidRPr="0033072D">
        <w:rPr>
          <w:rFonts w:eastAsia="Times New Roman" w:cs="Times New Roman"/>
          <w:color w:val="222222"/>
          <w:sz w:val="24"/>
          <w:szCs w:val="24"/>
        </w:rPr>
        <w:br/>
      </w:r>
      <w:r w:rsidR="004479B6">
        <w:rPr>
          <w:rFonts w:eastAsia="Times New Roman" w:cs="Times New Roman"/>
          <w:color w:val="222222"/>
          <w:sz w:val="24"/>
          <w:szCs w:val="24"/>
          <w:shd w:val="clear" w:color="auto" w:fill="FFFFFF"/>
        </w:rPr>
        <w:t xml:space="preserve">- </w:t>
      </w:r>
      <w:r w:rsidRPr="0033072D">
        <w:rPr>
          <w:rFonts w:eastAsia="Times New Roman" w:cs="Times New Roman"/>
          <w:b/>
          <w:color w:val="222222"/>
          <w:sz w:val="24"/>
          <w:szCs w:val="24"/>
          <w:shd w:val="clear" w:color="auto" w:fill="FFFFFF"/>
        </w:rPr>
        <w:t>CÁCH DÙNG VÀ LIỀU DÙNG</w:t>
      </w:r>
      <w:r w:rsidRPr="0033072D">
        <w:rPr>
          <w:rFonts w:eastAsia="Times New Roman" w:cs="Times New Roman"/>
          <w:color w:val="222222"/>
          <w:sz w:val="24"/>
          <w:szCs w:val="24"/>
          <w:shd w:val="clear" w:color="auto" w:fill="FFFFFF"/>
        </w:rPr>
        <w:t>: Dùng nguy</w:t>
      </w:r>
      <w:r w:rsidR="004479B6">
        <w:rPr>
          <w:rFonts w:eastAsia="Times New Roman" w:cs="Times New Roman"/>
          <w:color w:val="222222"/>
          <w:sz w:val="24"/>
          <w:szCs w:val="24"/>
          <w:shd w:val="clear" w:color="auto" w:fill="FFFFFF"/>
        </w:rPr>
        <w:t>ên chất hoặc pha loãng với í</w:t>
      </w:r>
      <w:r w:rsidRPr="0033072D">
        <w:rPr>
          <w:rFonts w:eastAsia="Times New Roman" w:cs="Times New Roman"/>
          <w:color w:val="222222"/>
          <w:sz w:val="24"/>
          <w:szCs w:val="24"/>
          <w:shd w:val="clear" w:color="auto" w:fill="FFFFFF"/>
        </w:rPr>
        <w:t>t nước. Nên uống thuốc 1 đến 3</w:t>
      </w:r>
      <w:r w:rsidR="004479B6">
        <w:rPr>
          <w:rFonts w:eastAsia="Times New Roman" w:cs="Times New Roman"/>
          <w:color w:val="222222"/>
          <w:sz w:val="24"/>
          <w:szCs w:val="24"/>
          <w:shd w:val="clear" w:color="auto" w:fill="FFFFFF"/>
        </w:rPr>
        <w:t xml:space="preserve"> giờ sau bữa ăn và</w:t>
      </w:r>
      <w:r w:rsidRPr="0033072D">
        <w:rPr>
          <w:rFonts w:eastAsia="Times New Roman" w:cs="Times New Roman"/>
          <w:color w:val="222222"/>
          <w:sz w:val="24"/>
          <w:szCs w:val="24"/>
          <w:shd w:val="clear" w:color="auto" w:fill="FFFFFF"/>
        </w:rPr>
        <w:t xml:space="preserve"> vào lúc đi ngủ để kéo dài tác dụng</w:t>
      </w:r>
      <w:r w:rsidR="004479B6">
        <w:rPr>
          <w:rFonts w:eastAsia="Times New Roman" w:cs="Times New Roman"/>
          <w:color w:val="222222"/>
          <w:sz w:val="24"/>
          <w:szCs w:val="24"/>
          <w:shd w:val="clear" w:color="auto" w:fill="FFFFFF"/>
        </w:rPr>
        <w:t xml:space="preserve"> trung hoà.</w:t>
      </w:r>
      <w:r w:rsidRPr="0033072D">
        <w:rPr>
          <w:rFonts w:eastAsia="Times New Roman" w:cs="Times New Roman"/>
          <w:color w:val="222222"/>
          <w:sz w:val="24"/>
          <w:szCs w:val="24"/>
        </w:rPr>
        <w:br/>
      </w:r>
      <w:r w:rsidRPr="0033072D">
        <w:rPr>
          <w:rFonts w:eastAsia="Times New Roman" w:cs="Times New Roman"/>
          <w:color w:val="222222"/>
          <w:sz w:val="24"/>
          <w:szCs w:val="24"/>
          <w:shd w:val="clear" w:color="auto" w:fill="FFFFFF"/>
        </w:rPr>
        <w:t>N</w:t>
      </w:r>
      <w:r w:rsidR="004479B6">
        <w:rPr>
          <w:rFonts w:eastAsia="Times New Roman" w:cs="Times New Roman"/>
          <w:color w:val="222222"/>
          <w:sz w:val="24"/>
          <w:szCs w:val="24"/>
          <w:shd w:val="clear" w:color="auto" w:fill="FFFFFF"/>
        </w:rPr>
        <w:t>guời lớn uống: 1 gói, 2 đến 4 lần</w:t>
      </w:r>
      <w:r w:rsidRPr="0033072D">
        <w:rPr>
          <w:rFonts w:eastAsia="Times New Roman" w:cs="Times New Roman"/>
          <w:color w:val="222222"/>
          <w:sz w:val="24"/>
          <w:szCs w:val="24"/>
          <w:shd w:val="clear" w:color="auto" w:fill="FFFFFF"/>
        </w:rPr>
        <w:t xml:space="preserve"> mỗi ngày.</w:t>
      </w:r>
      <w:r w:rsidRPr="0033072D">
        <w:rPr>
          <w:rFonts w:eastAsia="Times New Roman" w:cs="Times New Roman"/>
          <w:color w:val="222222"/>
          <w:sz w:val="24"/>
          <w:szCs w:val="24"/>
        </w:rPr>
        <w:br/>
      </w:r>
      <w:r w:rsidR="004479B6">
        <w:rPr>
          <w:rFonts w:eastAsia="Times New Roman" w:cs="Times New Roman"/>
          <w:color w:val="222222"/>
          <w:sz w:val="24"/>
          <w:szCs w:val="24"/>
          <w:shd w:val="clear" w:color="auto" w:fill="FFFFFF"/>
        </w:rPr>
        <w:t xml:space="preserve"> Trẻ em uống: 1/2 liều người lớn</w:t>
      </w:r>
      <w:r w:rsidRPr="0033072D">
        <w:rPr>
          <w:rFonts w:eastAsia="Times New Roman" w:cs="Times New Roman"/>
          <w:color w:val="222222"/>
          <w:sz w:val="24"/>
          <w:szCs w:val="24"/>
          <w:shd w:val="clear" w:color="auto" w:fill="FFFFFF"/>
        </w:rPr>
        <w:t xml:space="preserve">. </w:t>
      </w:r>
    </w:p>
    <w:p w:rsidR="004C6AB3" w:rsidRDefault="004479B6" w:rsidP="004479B6">
      <w:pPr>
        <w:jc w:val="left"/>
        <w:rPr>
          <w:rFonts w:eastAsia="Times New Roman" w:cs="Times New Roman"/>
          <w:color w:val="222222"/>
          <w:sz w:val="24"/>
          <w:szCs w:val="24"/>
          <w:shd w:val="clear" w:color="auto" w:fill="FFFFFF"/>
        </w:rPr>
      </w:pPr>
      <w:r w:rsidRPr="004479B6">
        <w:rPr>
          <w:rFonts w:eastAsia="Times New Roman" w:cs="Times New Roman"/>
          <w:b/>
          <w:color w:val="222222"/>
          <w:sz w:val="24"/>
          <w:szCs w:val="24"/>
          <w:shd w:val="clear" w:color="auto" w:fill="FFFFFF"/>
        </w:rPr>
        <w:t>-</w:t>
      </w:r>
      <w:r w:rsidR="0033072D" w:rsidRPr="004479B6">
        <w:rPr>
          <w:rFonts w:eastAsia="Times New Roman" w:cs="Times New Roman"/>
          <w:b/>
          <w:color w:val="222222"/>
          <w:sz w:val="24"/>
          <w:szCs w:val="24"/>
          <w:shd w:val="clear" w:color="auto" w:fill="FFFFFF"/>
        </w:rPr>
        <w:t>CHỐNG CHỈ ĐỊNH</w:t>
      </w:r>
      <w:r w:rsidR="0033072D" w:rsidRPr="004479B6">
        <w:rPr>
          <w:rFonts w:eastAsia="Times New Roman" w:cs="Times New Roman"/>
          <w:color w:val="222222"/>
          <w:sz w:val="24"/>
          <w:szCs w:val="24"/>
          <w:shd w:val="clear" w:color="auto" w:fill="FFFFFF"/>
        </w:rPr>
        <w:t>: Mẫn cảm với các thành phần của th</w:t>
      </w:r>
      <w:r>
        <w:rPr>
          <w:rFonts w:eastAsia="Times New Roman" w:cs="Times New Roman"/>
          <w:color w:val="222222"/>
          <w:sz w:val="24"/>
          <w:szCs w:val="24"/>
          <w:shd w:val="clear" w:color="auto" w:fill="FFFFFF"/>
        </w:rPr>
        <w:t xml:space="preserve">uốc. Giảm phosphat  </w:t>
      </w:r>
      <w:r w:rsidR="0033072D" w:rsidRPr="004479B6">
        <w:rPr>
          <w:rFonts w:eastAsia="Times New Roman" w:cs="Times New Roman"/>
          <w:color w:val="222222"/>
          <w:sz w:val="24"/>
          <w:szCs w:val="24"/>
          <w:shd w:val="clear" w:color="auto" w:fill="FFFFFF"/>
        </w:rPr>
        <w:t>máu. Trẻ nhỏ tuổi vì nguy cơ nhiễm độc nhôm và tăng magnesi huyết, đặc biệt trẻ mất nước hoặc bị suy thận. Suy chức năng thận năng (nguy cơ tăng magnesi huyết). Không dùng thuốc cho trẻ nhỏ tuổi vì nguy cơ nhiễm độc nhôm, đặc biệt ở trẻ</w:t>
      </w:r>
      <w:r>
        <w:rPr>
          <w:rFonts w:eastAsia="Times New Roman" w:cs="Times New Roman"/>
          <w:color w:val="222222"/>
          <w:sz w:val="24"/>
          <w:szCs w:val="24"/>
          <w:shd w:val="clear" w:color="auto" w:fill="FFFFFF"/>
        </w:rPr>
        <w:t xml:space="preserve"> mất nước hoặc </w:t>
      </w:r>
      <w:r w:rsidR="0033072D" w:rsidRPr="004479B6">
        <w:rPr>
          <w:rFonts w:eastAsia="Times New Roman" w:cs="Times New Roman"/>
          <w:color w:val="222222"/>
          <w:sz w:val="24"/>
          <w:szCs w:val="24"/>
          <w:shd w:val="clear" w:color="auto" w:fill="FFFFFF"/>
        </w:rPr>
        <w:t xml:space="preserve"> bị suy thận. Tránh dùng các loại thức uống</w:t>
      </w:r>
      <w:r w:rsidR="004C6AB3">
        <w:rPr>
          <w:rFonts w:eastAsia="Times New Roman" w:cs="Times New Roman"/>
          <w:color w:val="222222"/>
          <w:sz w:val="24"/>
          <w:szCs w:val="24"/>
        </w:rPr>
        <w:t xml:space="preserve"> </w:t>
      </w:r>
      <w:r w:rsidR="004C6AB3">
        <w:rPr>
          <w:rFonts w:eastAsia="Times New Roman" w:cs="Times New Roman"/>
          <w:color w:val="222222"/>
          <w:sz w:val="24"/>
          <w:szCs w:val="24"/>
          <w:shd w:val="clear" w:color="auto" w:fill="FFFFFF"/>
        </w:rPr>
        <w:t>có</w:t>
      </w:r>
      <w:r w:rsidR="0033072D" w:rsidRPr="004479B6">
        <w:rPr>
          <w:rFonts w:eastAsia="Times New Roman" w:cs="Times New Roman"/>
          <w:color w:val="222222"/>
          <w:sz w:val="24"/>
          <w:szCs w:val="24"/>
          <w:shd w:val="clear" w:color="auto" w:fill="FFFFFF"/>
        </w:rPr>
        <w:t xml:space="preserve"> gas khi uống thuốc. </w:t>
      </w:r>
    </w:p>
    <w:p w:rsidR="002223AC" w:rsidRDefault="004C6AB3" w:rsidP="004479B6">
      <w:pPr>
        <w:jc w:val="left"/>
        <w:rPr>
          <w:rFonts w:eastAsia="Times New Roman" w:cs="Times New Roman"/>
          <w:color w:val="222222"/>
          <w:sz w:val="24"/>
          <w:szCs w:val="24"/>
          <w:shd w:val="clear" w:color="auto" w:fill="FFFFFF"/>
        </w:rPr>
      </w:pPr>
      <w:r>
        <w:rPr>
          <w:rFonts w:eastAsia="Times New Roman" w:cs="Times New Roman"/>
          <w:color w:val="222222"/>
          <w:sz w:val="24"/>
          <w:szCs w:val="24"/>
          <w:shd w:val="clear" w:color="auto" w:fill="FFFFFF"/>
        </w:rPr>
        <w:t>-</w:t>
      </w:r>
      <w:r w:rsidR="0033072D" w:rsidRPr="004C6AB3">
        <w:rPr>
          <w:rFonts w:eastAsia="Times New Roman" w:cs="Times New Roman"/>
          <w:b/>
          <w:color w:val="222222"/>
          <w:sz w:val="24"/>
          <w:szCs w:val="24"/>
          <w:shd w:val="clear" w:color="auto" w:fill="FFFFFF"/>
        </w:rPr>
        <w:t>THẬN TRỌNG KHI DÙNG THUỐC</w:t>
      </w:r>
      <w:r w:rsidR="0033072D" w:rsidRPr="004479B6">
        <w:rPr>
          <w:rFonts w:eastAsia="Times New Roman" w:cs="Times New Roman"/>
          <w:color w:val="222222"/>
          <w:sz w:val="24"/>
          <w:szCs w:val="24"/>
          <w:shd w:val="clear" w:color="auto" w:fill="FFFFFF"/>
        </w:rPr>
        <w:t xml:space="preserve">: Thận trọng và bệnh </w:t>
      </w:r>
      <w:r>
        <w:rPr>
          <w:rFonts w:eastAsia="Times New Roman" w:cs="Times New Roman"/>
          <w:color w:val="222222"/>
          <w:sz w:val="24"/>
          <w:szCs w:val="24"/>
          <w:shd w:val="clear" w:color="auto" w:fill="FFFFFF"/>
        </w:rPr>
        <w:t>nhân suy tim sung huyết, suy thậ</w:t>
      </w:r>
      <w:r w:rsidR="0033072D" w:rsidRPr="004479B6">
        <w:rPr>
          <w:rFonts w:eastAsia="Times New Roman" w:cs="Times New Roman"/>
          <w:color w:val="222222"/>
          <w:sz w:val="24"/>
          <w:szCs w:val="24"/>
          <w:shd w:val="clear" w:color="auto" w:fill="FFFFFF"/>
        </w:rPr>
        <w:t>n, phù, xơ gan và chế độ ăn it natr</w:t>
      </w:r>
      <w:r>
        <w:rPr>
          <w:rFonts w:eastAsia="Times New Roman" w:cs="Times New Roman"/>
          <w:color w:val="222222"/>
          <w:sz w:val="24"/>
          <w:szCs w:val="24"/>
          <w:shd w:val="clear" w:color="auto" w:fill="FFFFFF"/>
        </w:rPr>
        <w:t>i và với người môi bị chảy mẫu đ</w:t>
      </w:r>
      <w:r w:rsidR="0033072D" w:rsidRPr="004479B6">
        <w:rPr>
          <w:rFonts w:eastAsia="Times New Roman" w:cs="Times New Roman"/>
          <w:color w:val="222222"/>
          <w:sz w:val="24"/>
          <w:szCs w:val="24"/>
          <w:shd w:val="clear" w:color="auto" w:fill="FFFFFF"/>
        </w:rPr>
        <w:t>ường tiêu hóa.</w:t>
      </w:r>
      <w:r w:rsidR="0033072D" w:rsidRPr="004479B6">
        <w:rPr>
          <w:rFonts w:eastAsia="Times New Roman" w:cs="Times New Roman"/>
          <w:color w:val="222222"/>
          <w:sz w:val="24"/>
          <w:szCs w:val="24"/>
        </w:rPr>
        <w:br/>
      </w:r>
      <w:r w:rsidR="0033072D" w:rsidRPr="004479B6">
        <w:rPr>
          <w:rFonts w:eastAsia="Times New Roman" w:cs="Times New Roman"/>
          <w:color w:val="222222"/>
          <w:sz w:val="24"/>
          <w:szCs w:val="24"/>
        </w:rPr>
        <w:br/>
      </w:r>
      <w:r w:rsidR="0033072D" w:rsidRPr="004C6AB3">
        <w:rPr>
          <w:rFonts w:eastAsia="Times New Roman" w:cs="Times New Roman"/>
          <w:i/>
          <w:color w:val="222222"/>
          <w:sz w:val="24"/>
          <w:szCs w:val="24"/>
          <w:shd w:val="clear" w:color="auto" w:fill="FFFFFF"/>
        </w:rPr>
        <w:lastRenderedPageBreak/>
        <w:t>Phụ nữ mang thai và cho con bú</w:t>
      </w:r>
      <w:r w:rsidR="0033072D" w:rsidRPr="004479B6">
        <w:rPr>
          <w:rFonts w:eastAsia="Times New Roman" w:cs="Times New Roman"/>
          <w:color w:val="222222"/>
          <w:sz w:val="24"/>
          <w:szCs w:val="24"/>
          <w:shd w:val="clear" w:color="auto" w:fill="FFFFFF"/>
        </w:rPr>
        <w:t>: Thuốc đư</w:t>
      </w:r>
      <w:r>
        <w:rPr>
          <w:rFonts w:eastAsia="Times New Roman" w:cs="Times New Roman"/>
          <w:color w:val="222222"/>
          <w:sz w:val="24"/>
          <w:szCs w:val="24"/>
          <w:shd w:val="clear" w:color="auto" w:fill="FFFFFF"/>
        </w:rPr>
        <w:t xml:space="preserve">ợc coi là an toàn nhưng nên tránh </w:t>
      </w:r>
      <w:r w:rsidR="002223AC">
        <w:rPr>
          <w:rFonts w:eastAsia="Times New Roman" w:cs="Times New Roman"/>
          <w:color w:val="222222"/>
          <w:sz w:val="24"/>
          <w:szCs w:val="24"/>
          <w:shd w:val="clear" w:color="auto" w:fill="FFFFFF"/>
        </w:rPr>
        <w:t>dùng liều cao và kéo dài. Mặc dầ</w:t>
      </w:r>
      <w:r w:rsidR="0033072D" w:rsidRPr="004479B6">
        <w:rPr>
          <w:rFonts w:eastAsia="Times New Roman" w:cs="Times New Roman"/>
          <w:color w:val="222222"/>
          <w:sz w:val="24"/>
          <w:szCs w:val="24"/>
          <w:shd w:val="clear" w:color="auto" w:fill="FFFFFF"/>
        </w:rPr>
        <w:t>u thuốc được bài tiết qua sữa mẹ nhưng nồng độ không đủ gây tác hại đến trẻ bú sữa mẹ.</w:t>
      </w:r>
    </w:p>
    <w:p w:rsidR="002223AC" w:rsidRDefault="0033072D" w:rsidP="004479B6">
      <w:pPr>
        <w:jc w:val="left"/>
        <w:rPr>
          <w:rFonts w:eastAsia="Times New Roman" w:cs="Times New Roman"/>
          <w:color w:val="222222"/>
          <w:sz w:val="24"/>
          <w:szCs w:val="24"/>
          <w:shd w:val="clear" w:color="auto" w:fill="FFFFFF"/>
        </w:rPr>
      </w:pPr>
      <w:r w:rsidRPr="004479B6">
        <w:rPr>
          <w:rFonts w:eastAsia="Times New Roman" w:cs="Times New Roman"/>
          <w:color w:val="222222"/>
          <w:sz w:val="24"/>
          <w:szCs w:val="24"/>
          <w:shd w:val="clear" w:color="auto" w:fill="FFFFFF"/>
        </w:rPr>
        <w:t xml:space="preserve"> </w:t>
      </w:r>
      <w:r w:rsidRPr="002223AC">
        <w:rPr>
          <w:rFonts w:eastAsia="Times New Roman" w:cs="Times New Roman"/>
          <w:i/>
          <w:color w:val="222222"/>
          <w:sz w:val="24"/>
          <w:szCs w:val="24"/>
          <w:shd w:val="clear" w:color="auto" w:fill="FFFFFF"/>
        </w:rPr>
        <w:t>Người cao tuổi</w:t>
      </w:r>
      <w:r w:rsidRPr="004479B6">
        <w:rPr>
          <w:rFonts w:eastAsia="Times New Roman" w:cs="Times New Roman"/>
          <w:color w:val="222222"/>
          <w:sz w:val="24"/>
          <w:szCs w:val="24"/>
          <w:shd w:val="clear" w:color="auto" w:fill="FFFFFF"/>
        </w:rPr>
        <w:t>: Nguời cao tuổi thường suy thận nên cẩn thận trọng khi dùng thuốc</w:t>
      </w:r>
      <w:r w:rsidR="002223AC">
        <w:rPr>
          <w:rFonts w:eastAsia="Times New Roman" w:cs="Times New Roman"/>
          <w:color w:val="222222"/>
          <w:sz w:val="24"/>
          <w:szCs w:val="24"/>
          <w:shd w:val="clear" w:color="auto" w:fill="FFFFFF"/>
        </w:rPr>
        <w:t>.</w:t>
      </w:r>
      <w:r w:rsidRPr="004479B6">
        <w:rPr>
          <w:rFonts w:eastAsia="Times New Roman" w:cs="Times New Roman"/>
          <w:color w:val="222222"/>
          <w:sz w:val="24"/>
          <w:szCs w:val="24"/>
        </w:rPr>
        <w:br/>
      </w:r>
      <w:r w:rsidRPr="004479B6">
        <w:rPr>
          <w:rFonts w:eastAsia="Times New Roman" w:cs="Times New Roman"/>
          <w:color w:val="222222"/>
          <w:sz w:val="24"/>
          <w:szCs w:val="24"/>
        </w:rPr>
        <w:br/>
      </w:r>
      <w:r w:rsidRPr="002223AC">
        <w:rPr>
          <w:rFonts w:eastAsia="Times New Roman" w:cs="Times New Roman"/>
          <w:i/>
          <w:color w:val="222222"/>
          <w:sz w:val="24"/>
          <w:szCs w:val="24"/>
          <w:shd w:val="clear" w:color="auto" w:fill="FFFFFF"/>
        </w:rPr>
        <w:t>Người vận hành máy móc và tái tàu xe</w:t>
      </w:r>
      <w:r w:rsidRPr="004479B6">
        <w:rPr>
          <w:rFonts w:eastAsia="Times New Roman" w:cs="Times New Roman"/>
          <w:color w:val="222222"/>
          <w:sz w:val="24"/>
          <w:szCs w:val="24"/>
          <w:shd w:val="clear" w:color="auto" w:fill="FFFFFF"/>
        </w:rPr>
        <w:t>: Thuốc dùng được cho người vận hành máy móc hay đi tàu xe</w:t>
      </w:r>
      <w:r w:rsidR="002223AC">
        <w:rPr>
          <w:rFonts w:eastAsia="Times New Roman" w:cs="Times New Roman"/>
          <w:color w:val="222222"/>
          <w:sz w:val="24"/>
          <w:szCs w:val="24"/>
          <w:shd w:val="clear" w:color="auto" w:fill="FFFFFF"/>
        </w:rPr>
        <w:t>.</w:t>
      </w:r>
    </w:p>
    <w:p w:rsidR="009B7C59" w:rsidRDefault="0033072D" w:rsidP="004479B6">
      <w:pPr>
        <w:jc w:val="left"/>
        <w:rPr>
          <w:rFonts w:eastAsia="Times New Roman" w:cs="Times New Roman"/>
          <w:color w:val="222222"/>
          <w:sz w:val="24"/>
          <w:szCs w:val="24"/>
          <w:shd w:val="clear" w:color="auto" w:fill="FFFFFF"/>
        </w:rPr>
      </w:pPr>
      <w:r w:rsidRPr="004479B6">
        <w:rPr>
          <w:rFonts w:eastAsia="Times New Roman" w:cs="Times New Roman"/>
          <w:color w:val="222222"/>
          <w:sz w:val="24"/>
          <w:szCs w:val="24"/>
          <w:shd w:val="clear" w:color="auto" w:fill="FFFFFF"/>
        </w:rPr>
        <w:t xml:space="preserve"> </w:t>
      </w:r>
      <w:r w:rsidR="002223AC">
        <w:rPr>
          <w:rFonts w:eastAsia="Times New Roman" w:cs="Times New Roman"/>
          <w:color w:val="222222"/>
          <w:sz w:val="24"/>
          <w:szCs w:val="24"/>
          <w:shd w:val="clear" w:color="auto" w:fill="FFFFFF"/>
        </w:rPr>
        <w:t>-</w:t>
      </w:r>
      <w:r w:rsidRPr="002223AC">
        <w:rPr>
          <w:rFonts w:eastAsia="Times New Roman" w:cs="Times New Roman"/>
          <w:b/>
          <w:color w:val="222222"/>
          <w:sz w:val="24"/>
          <w:szCs w:val="24"/>
          <w:shd w:val="clear" w:color="auto" w:fill="FFFFFF"/>
        </w:rPr>
        <w:t>TƯƠNG TÁC THUỐC</w:t>
      </w:r>
      <w:r w:rsidRPr="004479B6">
        <w:rPr>
          <w:rFonts w:eastAsia="Times New Roman" w:cs="Times New Roman"/>
          <w:color w:val="222222"/>
          <w:sz w:val="24"/>
          <w:szCs w:val="24"/>
          <w:shd w:val="clear" w:color="auto" w:fill="FFFFFF"/>
        </w:rPr>
        <w:t>: Tất cả các thuốc kháng acid đều làm tăng hoặc giảm tốc</w:t>
      </w:r>
      <w:r w:rsidR="002223AC">
        <w:rPr>
          <w:rFonts w:eastAsia="Times New Roman" w:cs="Times New Roman"/>
          <w:color w:val="222222"/>
          <w:sz w:val="24"/>
          <w:szCs w:val="24"/>
        </w:rPr>
        <w:t xml:space="preserve"> </w:t>
      </w:r>
      <w:r w:rsidRPr="004479B6">
        <w:rPr>
          <w:rFonts w:eastAsia="Times New Roman" w:cs="Times New Roman"/>
          <w:color w:val="222222"/>
          <w:sz w:val="24"/>
          <w:szCs w:val="24"/>
          <w:shd w:val="clear" w:color="auto" w:fill="FFFFFF"/>
        </w:rPr>
        <w:t>độ hấp thu các thuốc khác khi dùng phối hợp. Các thuốc bị giảm tác dụng: Tetracyc</w:t>
      </w:r>
      <w:r w:rsidR="002223AC">
        <w:rPr>
          <w:rFonts w:eastAsia="Times New Roman" w:cs="Times New Roman"/>
          <w:color w:val="222222"/>
          <w:sz w:val="24"/>
          <w:szCs w:val="24"/>
          <w:shd w:val="clear" w:color="auto" w:fill="FFFFFF"/>
        </w:rPr>
        <w:t>lin, digoxin, Indomethacin,</w:t>
      </w:r>
      <w:r w:rsidRPr="004479B6">
        <w:rPr>
          <w:rFonts w:eastAsia="Times New Roman" w:cs="Times New Roman"/>
          <w:color w:val="222222"/>
          <w:sz w:val="24"/>
          <w:szCs w:val="24"/>
          <w:shd w:val="clear" w:color="auto" w:fill="FFFFFF"/>
        </w:rPr>
        <w:t xml:space="preserve"> Isoniazid, allopurinol</w:t>
      </w:r>
      <w:r w:rsidR="002223AC">
        <w:rPr>
          <w:rFonts w:eastAsia="Times New Roman" w:cs="Times New Roman"/>
          <w:color w:val="222222"/>
          <w:sz w:val="24"/>
          <w:szCs w:val="24"/>
          <w:shd w:val="clear" w:color="auto" w:fill="FFFFFF"/>
        </w:rPr>
        <w:t xml:space="preserve">, </w:t>
      </w:r>
      <w:r w:rsidRPr="004479B6">
        <w:rPr>
          <w:rFonts w:eastAsia="Times New Roman" w:cs="Times New Roman"/>
          <w:color w:val="222222"/>
          <w:sz w:val="24"/>
          <w:szCs w:val="24"/>
          <w:shd w:val="clear" w:color="auto" w:fill="FFFFFF"/>
        </w:rPr>
        <w:t xml:space="preserve"> benzodiazepin, corticosteroid, penicilamin, phenothiazin, ranitidin, ketoconazol.</w:t>
      </w:r>
      <w:r w:rsidR="002223AC">
        <w:rPr>
          <w:rFonts w:eastAsia="Times New Roman" w:cs="Times New Roman"/>
          <w:color w:val="222222"/>
          <w:sz w:val="24"/>
          <w:szCs w:val="24"/>
        </w:rPr>
        <w:t xml:space="preserve"> , </w:t>
      </w:r>
      <w:r w:rsidRPr="004479B6">
        <w:rPr>
          <w:rFonts w:eastAsia="Times New Roman" w:cs="Times New Roman"/>
          <w:color w:val="222222"/>
          <w:sz w:val="24"/>
          <w:szCs w:val="24"/>
          <w:shd w:val="clear" w:color="auto" w:fill="FFFFFF"/>
        </w:rPr>
        <w:t>itraconazole, naproxen. Các thuốc bị tăng tác dụng: Amphetamin, quinidin.</w:t>
      </w:r>
    </w:p>
    <w:p w:rsidR="009B7C59" w:rsidRDefault="009B7C59" w:rsidP="004479B6">
      <w:pPr>
        <w:jc w:val="left"/>
        <w:rPr>
          <w:rFonts w:eastAsia="Times New Roman" w:cs="Times New Roman"/>
          <w:color w:val="222222"/>
          <w:sz w:val="24"/>
          <w:szCs w:val="24"/>
          <w:shd w:val="clear" w:color="auto" w:fill="FFFFFF"/>
        </w:rPr>
      </w:pPr>
      <w:r w:rsidRPr="009B7C59">
        <w:rPr>
          <w:rFonts w:eastAsia="Times New Roman" w:cs="Times New Roman"/>
          <w:b/>
          <w:color w:val="222222"/>
          <w:sz w:val="24"/>
          <w:szCs w:val="24"/>
          <w:shd w:val="clear" w:color="auto" w:fill="FFFFFF"/>
        </w:rPr>
        <w:t>-</w:t>
      </w:r>
      <w:r w:rsidR="0033072D" w:rsidRPr="009B7C59">
        <w:rPr>
          <w:rFonts w:eastAsia="Times New Roman" w:cs="Times New Roman"/>
          <w:b/>
          <w:color w:val="222222"/>
          <w:sz w:val="24"/>
          <w:szCs w:val="24"/>
          <w:shd w:val="clear" w:color="auto" w:fill="FFFFFF"/>
        </w:rPr>
        <w:t>DỤNG KHÔNG MONG MUỐN</w:t>
      </w:r>
      <w:r>
        <w:rPr>
          <w:rFonts w:eastAsia="Times New Roman" w:cs="Times New Roman"/>
          <w:color w:val="222222"/>
          <w:sz w:val="24"/>
          <w:szCs w:val="24"/>
          <w:shd w:val="clear" w:color="auto" w:fill="FFFFFF"/>
        </w:rPr>
        <w:t>: Thuờng gặp m</w:t>
      </w:r>
      <w:r w:rsidR="0033072D" w:rsidRPr="004479B6">
        <w:rPr>
          <w:rFonts w:eastAsia="Times New Roman" w:cs="Times New Roman"/>
          <w:color w:val="222222"/>
          <w:sz w:val="24"/>
          <w:szCs w:val="24"/>
          <w:shd w:val="clear" w:color="auto" w:fill="FFFFFF"/>
        </w:rPr>
        <w:t>iệng đắng chát, buồn nôn, nôn</w:t>
      </w:r>
      <w:r>
        <w:rPr>
          <w:rFonts w:eastAsia="Times New Roman" w:cs="Times New Roman"/>
          <w:color w:val="222222"/>
          <w:sz w:val="24"/>
          <w:szCs w:val="24"/>
          <w:shd w:val="clear" w:color="auto" w:fill="FFFFFF"/>
        </w:rPr>
        <w:t xml:space="preserve">. </w:t>
      </w:r>
      <w:r w:rsidR="0033072D" w:rsidRPr="004479B6">
        <w:rPr>
          <w:rFonts w:eastAsia="Times New Roman" w:cs="Times New Roman"/>
          <w:color w:val="222222"/>
          <w:sz w:val="24"/>
          <w:szCs w:val="24"/>
          <w:shd w:val="clear" w:color="auto" w:fill="FFFFFF"/>
        </w:rPr>
        <w:t xml:space="preserve"> Phân trắng.</w:t>
      </w:r>
      <w:r w:rsidR="0033072D" w:rsidRPr="004479B6">
        <w:rPr>
          <w:rFonts w:eastAsia="Times New Roman" w:cs="Times New Roman"/>
          <w:color w:val="222222"/>
          <w:sz w:val="24"/>
          <w:szCs w:val="24"/>
        </w:rPr>
        <w:br/>
      </w:r>
      <w:r w:rsidRPr="009B7C59">
        <w:rPr>
          <w:rFonts w:eastAsia="Times New Roman" w:cs="Times New Roman"/>
          <w:i/>
          <w:color w:val="222222"/>
          <w:sz w:val="24"/>
          <w:szCs w:val="24"/>
          <w:shd w:val="clear" w:color="auto" w:fill="FFFFFF"/>
        </w:rPr>
        <w:t>Ít gặp</w:t>
      </w:r>
      <w:r>
        <w:rPr>
          <w:rFonts w:eastAsia="Times New Roman" w:cs="Times New Roman"/>
          <w:color w:val="222222"/>
          <w:sz w:val="24"/>
          <w:szCs w:val="24"/>
          <w:shd w:val="clear" w:color="auto" w:fill="FFFFFF"/>
        </w:rPr>
        <w:t>: Cứ</w:t>
      </w:r>
      <w:r w:rsidR="0033072D" w:rsidRPr="004479B6">
        <w:rPr>
          <w:rFonts w:eastAsia="Times New Roman" w:cs="Times New Roman"/>
          <w:color w:val="222222"/>
          <w:sz w:val="24"/>
          <w:szCs w:val="24"/>
          <w:shd w:val="clear" w:color="auto" w:fill="FFFFFF"/>
        </w:rPr>
        <w:t>ng bụng, giảm phosphat, máu.</w:t>
      </w:r>
      <w:r w:rsidR="0033072D" w:rsidRPr="004479B6">
        <w:rPr>
          <w:rFonts w:eastAsia="Times New Roman" w:cs="Times New Roman"/>
          <w:color w:val="222222"/>
          <w:sz w:val="24"/>
          <w:szCs w:val="24"/>
        </w:rPr>
        <w:br/>
      </w:r>
      <w:r w:rsidRPr="009B7C59">
        <w:rPr>
          <w:rFonts w:eastAsia="Times New Roman" w:cs="Times New Roman"/>
          <w:i/>
          <w:color w:val="222222"/>
          <w:sz w:val="24"/>
          <w:szCs w:val="24"/>
          <w:shd w:val="clear" w:color="auto" w:fill="FFFFFF"/>
        </w:rPr>
        <w:t>Hiếm gặ</w:t>
      </w:r>
      <w:r w:rsidR="0033072D" w:rsidRPr="009B7C59">
        <w:rPr>
          <w:rFonts w:eastAsia="Times New Roman" w:cs="Times New Roman"/>
          <w:i/>
          <w:color w:val="222222"/>
          <w:sz w:val="24"/>
          <w:szCs w:val="24"/>
          <w:shd w:val="clear" w:color="auto" w:fill="FFFFFF"/>
        </w:rPr>
        <w:t>p:</w:t>
      </w:r>
      <w:r w:rsidR="0033072D" w:rsidRPr="004479B6">
        <w:rPr>
          <w:rFonts w:eastAsia="Times New Roman" w:cs="Times New Roman"/>
          <w:color w:val="222222"/>
          <w:sz w:val="24"/>
          <w:szCs w:val="24"/>
          <w:shd w:val="clear" w:color="auto" w:fill="FFFFFF"/>
        </w:rPr>
        <w:t xml:space="preserve"> Ngộ độc nhôm và nhuyễn xương có thể xây ra ở người bệnh có hội chứng urê máu cao</w:t>
      </w:r>
      <w:r>
        <w:rPr>
          <w:rFonts w:eastAsia="Times New Roman" w:cs="Times New Roman"/>
          <w:color w:val="222222"/>
          <w:sz w:val="24"/>
          <w:szCs w:val="24"/>
          <w:shd w:val="clear" w:color="auto" w:fill="FFFFFF"/>
        </w:rPr>
        <w:t>.</w:t>
      </w:r>
    </w:p>
    <w:p w:rsidR="003D6D32" w:rsidRDefault="0033072D" w:rsidP="004479B6">
      <w:pPr>
        <w:jc w:val="left"/>
        <w:rPr>
          <w:rFonts w:eastAsia="Times New Roman" w:cs="Times New Roman"/>
          <w:color w:val="222222"/>
          <w:sz w:val="24"/>
          <w:szCs w:val="24"/>
          <w:shd w:val="clear" w:color="auto" w:fill="FFFFFF"/>
        </w:rPr>
      </w:pPr>
      <w:r w:rsidRPr="009B7C59">
        <w:rPr>
          <w:rFonts w:eastAsia="Times New Roman" w:cs="Times New Roman"/>
          <w:i/>
          <w:color w:val="222222"/>
          <w:sz w:val="24"/>
          <w:szCs w:val="24"/>
          <w:shd w:val="clear" w:color="auto" w:fill="FFFFFF"/>
        </w:rPr>
        <w:t xml:space="preserve"> Cách xử trí</w:t>
      </w:r>
      <w:r w:rsidRPr="004479B6">
        <w:rPr>
          <w:rFonts w:eastAsia="Times New Roman" w:cs="Times New Roman"/>
          <w:color w:val="222222"/>
          <w:sz w:val="24"/>
          <w:szCs w:val="24"/>
          <w:shd w:val="clear" w:color="auto" w:fill="FFFFFF"/>
        </w:rPr>
        <w:t>: Có thể dùng làm thuốc chống nôn nếu bị buổn nôn hay nôn</w:t>
      </w:r>
      <w:r w:rsidR="009B7C59">
        <w:rPr>
          <w:rFonts w:eastAsia="Times New Roman" w:cs="Times New Roman"/>
          <w:color w:val="222222"/>
          <w:sz w:val="24"/>
          <w:szCs w:val="24"/>
          <w:shd w:val="clear" w:color="auto" w:fill="FFFFFF"/>
        </w:rPr>
        <w:t>.</w:t>
      </w:r>
      <w:r w:rsidRPr="004479B6">
        <w:rPr>
          <w:rFonts w:eastAsia="Times New Roman" w:cs="Times New Roman"/>
          <w:color w:val="222222"/>
          <w:sz w:val="24"/>
          <w:szCs w:val="24"/>
        </w:rPr>
        <w:br/>
      </w:r>
      <w:r w:rsidR="009B7C59">
        <w:rPr>
          <w:rFonts w:eastAsia="Times New Roman" w:cs="Times New Roman"/>
          <w:color w:val="222222"/>
          <w:sz w:val="24"/>
          <w:szCs w:val="24"/>
          <w:shd w:val="clear" w:color="auto" w:fill="FFFFFF"/>
        </w:rPr>
        <w:t>-</w:t>
      </w:r>
      <w:r w:rsidRPr="004479B6">
        <w:rPr>
          <w:rFonts w:eastAsia="Times New Roman" w:cs="Times New Roman"/>
          <w:color w:val="222222"/>
          <w:sz w:val="24"/>
          <w:szCs w:val="24"/>
          <w:shd w:val="clear" w:color="auto" w:fill="FFFFFF"/>
        </w:rPr>
        <w:t xml:space="preserve"> </w:t>
      </w:r>
      <w:r w:rsidRPr="009B7C59">
        <w:rPr>
          <w:rFonts w:eastAsia="Times New Roman" w:cs="Times New Roman"/>
          <w:b/>
          <w:color w:val="222222"/>
          <w:sz w:val="24"/>
          <w:szCs w:val="24"/>
          <w:shd w:val="clear" w:color="auto" w:fill="FFFFFF"/>
        </w:rPr>
        <w:t>DƯỢC LỰC HỌC</w:t>
      </w:r>
      <w:r w:rsidRPr="004479B6">
        <w:rPr>
          <w:rFonts w:eastAsia="Times New Roman" w:cs="Times New Roman"/>
          <w:color w:val="222222"/>
          <w:sz w:val="24"/>
          <w:szCs w:val="24"/>
          <w:shd w:val="clear" w:color="auto" w:fill="FFFFFF"/>
        </w:rPr>
        <w:t>: Vilanta la hỗn hợp của nhôm hydroxyd, magnesi hydroxyd</w:t>
      </w:r>
      <w:r w:rsidR="009B7C59">
        <w:rPr>
          <w:rFonts w:eastAsia="Times New Roman" w:cs="Times New Roman"/>
          <w:color w:val="222222"/>
          <w:sz w:val="24"/>
          <w:szCs w:val="24"/>
        </w:rPr>
        <w:t xml:space="preserve">, </w:t>
      </w:r>
      <w:r w:rsidRPr="004479B6">
        <w:rPr>
          <w:rFonts w:eastAsia="Times New Roman" w:cs="Times New Roman"/>
          <w:color w:val="222222"/>
          <w:sz w:val="24"/>
          <w:szCs w:val="24"/>
          <w:shd w:val="clear" w:color="auto" w:fill="FFFFFF"/>
        </w:rPr>
        <w:t>simethicone.</w:t>
      </w:r>
      <w:r w:rsidRPr="004479B6">
        <w:rPr>
          <w:rFonts w:eastAsia="Times New Roman" w:cs="Times New Roman"/>
          <w:color w:val="222222"/>
          <w:sz w:val="24"/>
          <w:szCs w:val="24"/>
        </w:rPr>
        <w:br/>
      </w:r>
      <w:r w:rsidRPr="004479B6">
        <w:rPr>
          <w:rFonts w:eastAsia="Times New Roman" w:cs="Times New Roman"/>
          <w:color w:val="222222"/>
          <w:sz w:val="24"/>
          <w:szCs w:val="24"/>
          <w:shd w:val="clear" w:color="auto" w:fill="FFFFFF"/>
        </w:rPr>
        <w:t>Nhôm hydroxyd và magnesi hydroxyd là thuốc kháng acid có tác dụng trung hòa acid da dày và ức chế tác dụng tiêu protid của men pepsin: tác dụng này rất</w:t>
      </w:r>
      <w:r w:rsidR="009B7C59">
        <w:rPr>
          <w:rFonts w:eastAsia="Times New Roman" w:cs="Times New Roman"/>
          <w:color w:val="222222"/>
          <w:sz w:val="24"/>
          <w:szCs w:val="24"/>
          <w:shd w:val="clear" w:color="auto" w:fill="FFFFFF"/>
        </w:rPr>
        <w:t xml:space="preserve"> quan trọng ở nguời bệnh loét dạ</w:t>
      </w:r>
      <w:r w:rsidRPr="004479B6">
        <w:rPr>
          <w:rFonts w:eastAsia="Times New Roman" w:cs="Times New Roman"/>
          <w:color w:val="222222"/>
          <w:sz w:val="24"/>
          <w:szCs w:val="24"/>
          <w:shd w:val="clear" w:color="auto" w:fill="FFFFFF"/>
        </w:rPr>
        <w:t xml:space="preserve"> dày, pH tối ưu của hoạt động pepsin là 1,5 đến </w:t>
      </w:r>
      <w:r w:rsidR="009B7C59">
        <w:rPr>
          <w:rFonts w:eastAsia="Times New Roman" w:cs="Times New Roman"/>
          <w:color w:val="222222"/>
          <w:sz w:val="24"/>
          <w:szCs w:val="24"/>
          <w:shd w:val="clear" w:color="auto" w:fill="FFFFFF"/>
        </w:rPr>
        <w:t>2,5; các thuốc kháng acid làm tă</w:t>
      </w:r>
      <w:r w:rsidRPr="004479B6">
        <w:rPr>
          <w:rFonts w:eastAsia="Times New Roman" w:cs="Times New Roman"/>
          <w:color w:val="222222"/>
          <w:sz w:val="24"/>
          <w:szCs w:val="24"/>
          <w:shd w:val="clear" w:color="auto" w:fill="FFFFFF"/>
        </w:rPr>
        <w:t>ng pH dạ dày lên trên 4 nên tác dụng</w:t>
      </w:r>
      <w:r w:rsidR="009B7C59">
        <w:rPr>
          <w:rFonts w:eastAsia="Times New Roman" w:cs="Times New Roman"/>
          <w:color w:val="222222"/>
          <w:sz w:val="24"/>
          <w:szCs w:val="24"/>
          <w:shd w:val="clear" w:color="auto" w:fill="FFFFFF"/>
        </w:rPr>
        <w:t xml:space="preserve"> phân giải protein của pepsin là</w:t>
      </w:r>
      <w:r w:rsidRPr="004479B6">
        <w:rPr>
          <w:rFonts w:eastAsia="Times New Roman" w:cs="Times New Roman"/>
          <w:color w:val="222222"/>
          <w:sz w:val="24"/>
          <w:szCs w:val="24"/>
          <w:shd w:val="clear" w:color="auto" w:fill="FFFFFF"/>
        </w:rPr>
        <w:t xml:space="preserve"> thấp nhất</w:t>
      </w:r>
      <w:r w:rsidR="009B7C59">
        <w:rPr>
          <w:rFonts w:eastAsia="Times New Roman" w:cs="Times New Roman"/>
          <w:color w:val="222222"/>
          <w:sz w:val="24"/>
          <w:szCs w:val="24"/>
          <w:shd w:val="clear" w:color="auto" w:fill="FFFFFF"/>
        </w:rPr>
        <w:t xml:space="preserve">. </w:t>
      </w:r>
      <w:r w:rsidRPr="004479B6">
        <w:rPr>
          <w:rFonts w:eastAsia="Times New Roman" w:cs="Times New Roman"/>
          <w:color w:val="222222"/>
          <w:sz w:val="24"/>
          <w:szCs w:val="24"/>
          <w:shd w:val="clear" w:color="auto" w:fill="FFFFFF"/>
        </w:rPr>
        <w:t xml:space="preserve"> Phối hợp nhôm hydrox</w:t>
      </w:r>
      <w:r w:rsidR="00264DA2">
        <w:rPr>
          <w:rFonts w:eastAsia="Times New Roman" w:cs="Times New Roman"/>
          <w:color w:val="222222"/>
          <w:sz w:val="24"/>
          <w:szCs w:val="24"/>
          <w:shd w:val="clear" w:color="auto" w:fill="FFFFFF"/>
        </w:rPr>
        <w:t xml:space="preserve">yd và </w:t>
      </w:r>
      <w:r w:rsidRPr="004479B6">
        <w:rPr>
          <w:rFonts w:eastAsia="Times New Roman" w:cs="Times New Roman"/>
          <w:color w:val="222222"/>
          <w:sz w:val="24"/>
          <w:szCs w:val="24"/>
          <w:shd w:val="clear" w:color="auto" w:fill="FFFFFF"/>
        </w:rPr>
        <w:t xml:space="preserve"> magnesi hydroxyd</w:t>
      </w:r>
      <w:r w:rsidR="00264DA2">
        <w:rPr>
          <w:rFonts w:eastAsia="Times New Roman" w:cs="Times New Roman"/>
          <w:color w:val="222222"/>
          <w:sz w:val="24"/>
          <w:szCs w:val="24"/>
          <w:shd w:val="clear" w:color="auto" w:fill="FFFFFF"/>
        </w:rPr>
        <w:t xml:space="preserve"> có</w:t>
      </w:r>
      <w:r w:rsidRPr="004479B6">
        <w:rPr>
          <w:rFonts w:eastAsia="Times New Roman" w:cs="Times New Roman"/>
          <w:color w:val="222222"/>
          <w:sz w:val="24"/>
          <w:szCs w:val="24"/>
          <w:shd w:val="clear" w:color="auto" w:fill="FFFFFF"/>
        </w:rPr>
        <w:t xml:space="preserve"> dụng kéo dài hơn dạng đơn chất</w:t>
      </w:r>
      <w:r w:rsidR="00264DA2">
        <w:rPr>
          <w:rFonts w:eastAsia="Times New Roman" w:cs="Times New Roman"/>
          <w:color w:val="222222"/>
          <w:sz w:val="24"/>
          <w:szCs w:val="24"/>
          <w:shd w:val="clear" w:color="auto" w:fill="FFFFFF"/>
        </w:rPr>
        <w:t xml:space="preserve">. </w:t>
      </w:r>
      <w:r w:rsidRPr="004479B6">
        <w:rPr>
          <w:rFonts w:eastAsia="Times New Roman" w:cs="Times New Roman"/>
          <w:color w:val="222222"/>
          <w:sz w:val="24"/>
          <w:szCs w:val="24"/>
          <w:shd w:val="clear" w:color="auto" w:fill="FFFFFF"/>
        </w:rPr>
        <w:t xml:space="preserve"> Trung hòa độc tính lẫn nhau giữa các thành phần (tác động gây táo bón của nhôm hydroxyd trung hòa tác</w:t>
      </w:r>
      <w:r w:rsidR="00264DA2">
        <w:rPr>
          <w:rFonts w:eastAsia="Times New Roman" w:cs="Times New Roman"/>
          <w:color w:val="222222"/>
          <w:sz w:val="24"/>
          <w:szCs w:val="24"/>
          <w:shd w:val="clear" w:color="auto" w:fill="FFFFFF"/>
        </w:rPr>
        <w:t xml:space="preserve"> động gây tiêu chảy của magnesi hydroxyd.)</w:t>
      </w:r>
      <w:r w:rsidRPr="004479B6">
        <w:rPr>
          <w:rFonts w:eastAsia="Times New Roman" w:cs="Times New Roman"/>
          <w:color w:val="222222"/>
          <w:sz w:val="24"/>
          <w:szCs w:val="24"/>
        </w:rPr>
        <w:br/>
      </w:r>
      <w:r w:rsidRPr="004479B6">
        <w:rPr>
          <w:rFonts w:eastAsia="Times New Roman" w:cs="Times New Roman"/>
          <w:color w:val="222222"/>
          <w:sz w:val="24"/>
          <w:szCs w:val="24"/>
          <w:shd w:val="clear" w:color="auto" w:fill="FFFFFF"/>
        </w:rPr>
        <w:t>Simethicon là chất chống đầy hơi, có tính phá bọt làm</w:t>
      </w:r>
      <w:r w:rsidR="00264DA2">
        <w:rPr>
          <w:rFonts w:eastAsia="Times New Roman" w:cs="Times New Roman"/>
          <w:color w:val="222222"/>
          <w:sz w:val="24"/>
          <w:szCs w:val="24"/>
          <w:shd w:val="clear" w:color="auto" w:fill="FFFFFF"/>
        </w:rPr>
        <w:t xml:space="preserve"> giảm sức tăng bề</w:t>
      </w:r>
      <w:r w:rsidRPr="004479B6">
        <w:rPr>
          <w:rFonts w:eastAsia="Times New Roman" w:cs="Times New Roman"/>
          <w:color w:val="222222"/>
          <w:sz w:val="24"/>
          <w:szCs w:val="24"/>
          <w:shd w:val="clear" w:color="auto" w:fill="FFFFFF"/>
        </w:rPr>
        <w:t xml:space="preserve"> mặt của các bong bóng hơi trong niêm mạc ống tiêu hoá, làm xẹp các bóng khí này,</w:t>
      </w:r>
      <w:r w:rsidR="003D6D32">
        <w:rPr>
          <w:rFonts w:eastAsia="Times New Roman" w:cs="Times New Roman"/>
          <w:color w:val="222222"/>
          <w:sz w:val="24"/>
          <w:szCs w:val="24"/>
        </w:rPr>
        <w:t xml:space="preserve"> </w:t>
      </w:r>
      <w:r w:rsidRPr="004479B6">
        <w:rPr>
          <w:rFonts w:eastAsia="Times New Roman" w:cs="Times New Roman"/>
          <w:color w:val="222222"/>
          <w:sz w:val="24"/>
          <w:szCs w:val="24"/>
          <w:shd w:val="clear" w:color="auto" w:fill="FFFFFF"/>
        </w:rPr>
        <w:t>giúp sự tổng hơi trong ống tiêu hoá và làm giàm truờng bụng. Thuốc còn tác dụng làm</w:t>
      </w:r>
      <w:r w:rsidR="003D6D32">
        <w:rPr>
          <w:rFonts w:eastAsia="Times New Roman" w:cs="Times New Roman"/>
          <w:color w:val="222222"/>
          <w:sz w:val="24"/>
          <w:szCs w:val="24"/>
          <w:shd w:val="clear" w:color="auto" w:fill="FFFFFF"/>
        </w:rPr>
        <w:t xml:space="preserve"> giảm thời gian di chuyển của hơi</w:t>
      </w:r>
      <w:r w:rsidRPr="004479B6">
        <w:rPr>
          <w:rFonts w:eastAsia="Times New Roman" w:cs="Times New Roman"/>
          <w:color w:val="222222"/>
          <w:sz w:val="24"/>
          <w:szCs w:val="24"/>
          <w:shd w:val="clear" w:color="auto" w:fill="FFFFFF"/>
        </w:rPr>
        <w:t xml:space="preserve"> dọc theo ống tiêu hóa.</w:t>
      </w:r>
    </w:p>
    <w:p w:rsidR="004F39E7" w:rsidRDefault="003D6D32" w:rsidP="00A379A8">
      <w:pPr>
        <w:jc w:val="left"/>
        <w:rPr>
          <w:rFonts w:eastAsia="Times New Roman" w:cs="Times New Roman"/>
          <w:color w:val="333333"/>
          <w:sz w:val="24"/>
          <w:szCs w:val="24"/>
        </w:rPr>
      </w:pPr>
      <w:r w:rsidRPr="003D6D32">
        <w:rPr>
          <w:rFonts w:eastAsia="Times New Roman" w:cs="Times New Roman"/>
          <w:b/>
          <w:color w:val="222222"/>
          <w:sz w:val="24"/>
          <w:szCs w:val="24"/>
          <w:shd w:val="clear" w:color="auto" w:fill="FFFFFF"/>
        </w:rPr>
        <w:t>-</w:t>
      </w:r>
      <w:r w:rsidR="0033072D" w:rsidRPr="003D6D32">
        <w:rPr>
          <w:rFonts w:eastAsia="Times New Roman" w:cs="Times New Roman"/>
          <w:b/>
          <w:color w:val="222222"/>
          <w:sz w:val="24"/>
          <w:szCs w:val="24"/>
          <w:shd w:val="clear" w:color="auto" w:fill="FFFFFF"/>
        </w:rPr>
        <w:t xml:space="preserve"> DƯỢC ĐỘNG HỌC</w:t>
      </w:r>
      <w:r w:rsidR="0033072D" w:rsidRPr="004479B6">
        <w:rPr>
          <w:rFonts w:eastAsia="Times New Roman" w:cs="Times New Roman"/>
          <w:color w:val="222222"/>
          <w:sz w:val="24"/>
          <w:szCs w:val="24"/>
          <w:shd w:val="clear" w:color="auto" w:fill="FFFFFF"/>
        </w:rPr>
        <w:t>: Sau khi uống, nhôm hydroxyd phản ứng với acid da dà</w:t>
      </w:r>
      <w:r>
        <w:rPr>
          <w:rFonts w:eastAsia="Times New Roman" w:cs="Times New Roman"/>
          <w:color w:val="222222"/>
          <w:sz w:val="24"/>
          <w:szCs w:val="24"/>
          <w:shd w:val="clear" w:color="auto" w:fill="FFFFFF"/>
        </w:rPr>
        <w:t xml:space="preserve">y </w:t>
      </w:r>
      <w:r w:rsidR="0033072D" w:rsidRPr="004479B6">
        <w:rPr>
          <w:rFonts w:eastAsia="Times New Roman" w:cs="Times New Roman"/>
          <w:color w:val="222222"/>
          <w:sz w:val="24"/>
          <w:szCs w:val="24"/>
          <w:shd w:val="clear" w:color="auto" w:fill="FFFFFF"/>
        </w:rPr>
        <w:t>chậm hơn magnesi h</w:t>
      </w:r>
      <w:r w:rsidR="00310B26">
        <w:rPr>
          <w:rFonts w:eastAsia="Times New Roman" w:cs="Times New Roman"/>
          <w:color w:val="222222"/>
          <w:sz w:val="24"/>
          <w:szCs w:val="24"/>
          <w:shd w:val="clear" w:color="auto" w:fill="FFFFFF"/>
        </w:rPr>
        <w:t>ydroxyd và tạo thành nhôm clorid và magnesi clo</w:t>
      </w:r>
      <w:r w:rsidR="0033072D" w:rsidRPr="004479B6">
        <w:rPr>
          <w:rFonts w:eastAsia="Times New Roman" w:cs="Times New Roman"/>
          <w:color w:val="222222"/>
          <w:sz w:val="24"/>
          <w:szCs w:val="24"/>
          <w:shd w:val="clear" w:color="auto" w:fill="FFFFFF"/>
        </w:rPr>
        <w:t xml:space="preserve">rid. Sự hiện diện của thức ăn làm </w:t>
      </w:r>
      <w:r w:rsidR="0033072D" w:rsidRPr="004479B6">
        <w:rPr>
          <w:rFonts w:eastAsia="Times New Roman" w:cs="Times New Roman"/>
          <w:color w:val="222222"/>
          <w:sz w:val="24"/>
          <w:szCs w:val="24"/>
          <w:shd w:val="clear" w:color="auto" w:fill="FFFFFF"/>
        </w:rPr>
        <w:lastRenderedPageBreak/>
        <w:t>giảm cảm giác trống rỗng của dạ dày, kéo dài sinh khả dụng của nhôm hydroxyd ph</w:t>
      </w:r>
      <w:r w:rsidR="00310B26">
        <w:rPr>
          <w:rFonts w:eastAsia="Times New Roman" w:cs="Times New Roman"/>
          <w:color w:val="222222"/>
          <w:sz w:val="24"/>
          <w:szCs w:val="24"/>
          <w:shd w:val="clear" w:color="auto" w:fill="FFFFFF"/>
        </w:rPr>
        <w:t>ản ứng và có thể làm tă</w:t>
      </w:r>
      <w:r w:rsidR="0033072D" w:rsidRPr="004479B6">
        <w:rPr>
          <w:rFonts w:eastAsia="Times New Roman" w:cs="Times New Roman"/>
          <w:color w:val="222222"/>
          <w:sz w:val="24"/>
          <w:szCs w:val="24"/>
          <w:shd w:val="clear" w:color="auto" w:fill="FFFFFF"/>
        </w:rPr>
        <w:t xml:space="preserve">ng </w:t>
      </w:r>
      <w:r w:rsidR="00310B26">
        <w:rPr>
          <w:rFonts w:eastAsia="Times New Roman" w:cs="Times New Roman"/>
          <w:color w:val="222222"/>
          <w:sz w:val="24"/>
          <w:szCs w:val="24"/>
          <w:shd w:val="clear" w:color="auto" w:fill="FFFFFF"/>
        </w:rPr>
        <w:t>lượng nhôm hydroxyd tạ</w:t>
      </w:r>
      <w:r w:rsidR="0033072D" w:rsidRPr="004479B6">
        <w:rPr>
          <w:rFonts w:eastAsia="Times New Roman" w:cs="Times New Roman"/>
          <w:color w:val="222222"/>
          <w:sz w:val="24"/>
          <w:szCs w:val="24"/>
          <w:shd w:val="clear" w:color="auto" w:fill="FFFFFF"/>
        </w:rPr>
        <w:t>o thàn</w:t>
      </w:r>
      <w:r w:rsidR="007A01C9">
        <w:rPr>
          <w:rFonts w:eastAsia="Times New Roman" w:cs="Times New Roman"/>
          <w:color w:val="222222"/>
          <w:sz w:val="24"/>
          <w:szCs w:val="24"/>
          <w:shd w:val="clear" w:color="auto" w:fill="FFFFFF"/>
        </w:rPr>
        <w:t>h. Khoảng 17 dến 30% nhôm clorid</w:t>
      </w:r>
      <w:r w:rsidR="0033072D" w:rsidRPr="004479B6">
        <w:rPr>
          <w:rFonts w:eastAsia="Times New Roman" w:cs="Times New Roman"/>
          <w:color w:val="222222"/>
          <w:sz w:val="24"/>
          <w:szCs w:val="24"/>
          <w:shd w:val="clear" w:color="auto" w:fill="FFFFFF"/>
        </w:rPr>
        <w:t xml:space="preserve"> và 15 đến 30% lượng magnesi clorid tạo thành được hấp thu và thải trừ nhanh qua đường tiểu ở người có chức năng thận bình thường. Bệnh nhân su</w:t>
      </w:r>
      <w:r w:rsidR="007A01C9">
        <w:rPr>
          <w:rFonts w:eastAsia="Times New Roman" w:cs="Times New Roman"/>
          <w:color w:val="222222"/>
          <w:sz w:val="24"/>
          <w:szCs w:val="24"/>
          <w:shd w:val="clear" w:color="auto" w:fill="FFFFFF"/>
        </w:rPr>
        <w:t xml:space="preserve">y thận có nguy cơ tích tụ nhôm, </w:t>
      </w:r>
      <w:r w:rsidR="0033072D" w:rsidRPr="004479B6">
        <w:rPr>
          <w:rFonts w:eastAsia="Times New Roman" w:cs="Times New Roman"/>
          <w:color w:val="222222"/>
          <w:sz w:val="24"/>
          <w:szCs w:val="24"/>
          <w:shd w:val="clear" w:color="auto" w:fill="FFFFFF"/>
        </w:rPr>
        <w:t xml:space="preserve"> đặc biệt ở xương và hệ thần kinh trung ương và gây độc tính của nhôm (chứng nhuyễn xương và suy giảm trí nhỏ). Ở ruột non nhôm clorid và magnesi</w:t>
      </w:r>
      <w:r w:rsidR="007A01C9">
        <w:rPr>
          <w:rFonts w:eastAsia="Times New Roman" w:cs="Times New Roman"/>
          <w:color w:val="222222"/>
          <w:sz w:val="24"/>
          <w:szCs w:val="24"/>
          <w:shd w:val="clear" w:color="auto" w:fill="FFFFFF"/>
        </w:rPr>
        <w:t xml:space="preserve"> clorid chuyển thành nhôm và magnesi kiềm không tan, hấp thu không đáng kể và được thải trừ qua phân.</w:t>
      </w:r>
      <w:r w:rsidR="0033072D" w:rsidRPr="004479B6">
        <w:rPr>
          <w:rFonts w:eastAsia="Times New Roman" w:cs="Times New Roman"/>
          <w:color w:val="222222"/>
          <w:sz w:val="24"/>
          <w:szCs w:val="24"/>
        </w:rPr>
        <w:br/>
      </w:r>
      <w:r w:rsidR="007A01C9">
        <w:rPr>
          <w:rFonts w:eastAsia="Times New Roman" w:cs="Times New Roman"/>
          <w:b/>
          <w:color w:val="222222"/>
          <w:sz w:val="24"/>
          <w:szCs w:val="24"/>
          <w:shd w:val="clear" w:color="auto" w:fill="FFFFFF"/>
        </w:rPr>
        <w:t>-</w:t>
      </w:r>
      <w:r w:rsidR="0033072D" w:rsidRPr="007A01C9">
        <w:rPr>
          <w:rFonts w:eastAsia="Times New Roman" w:cs="Times New Roman"/>
          <w:b/>
          <w:color w:val="222222"/>
          <w:sz w:val="24"/>
          <w:szCs w:val="24"/>
          <w:shd w:val="clear" w:color="auto" w:fill="FFFFFF"/>
        </w:rPr>
        <w:t>Quá liểu và cách xử trí</w:t>
      </w:r>
      <w:r w:rsidR="0033072D" w:rsidRPr="004479B6">
        <w:rPr>
          <w:rFonts w:eastAsia="Times New Roman" w:cs="Times New Roman"/>
          <w:color w:val="222222"/>
          <w:sz w:val="24"/>
          <w:szCs w:val="24"/>
          <w:shd w:val="clear" w:color="auto" w:fill="FFFFFF"/>
        </w:rPr>
        <w:t>: Triệ</w:t>
      </w:r>
      <w:r w:rsidR="007A01C9">
        <w:rPr>
          <w:rFonts w:eastAsia="Times New Roman" w:cs="Times New Roman"/>
          <w:color w:val="222222"/>
          <w:sz w:val="24"/>
          <w:szCs w:val="24"/>
          <w:shd w:val="clear" w:color="auto" w:fill="FFFFFF"/>
        </w:rPr>
        <w:t>u chứng quá liều: Quá liệu có thể dẫn đến sự suy</w:t>
      </w:r>
      <w:r w:rsidR="0033072D" w:rsidRPr="004479B6">
        <w:rPr>
          <w:rFonts w:eastAsia="Times New Roman" w:cs="Times New Roman"/>
          <w:color w:val="222222"/>
          <w:sz w:val="24"/>
          <w:szCs w:val="24"/>
          <w:shd w:val="clear" w:color="auto" w:fill="FFFFFF"/>
        </w:rPr>
        <w:t xml:space="preserve"> giảm phosphat kèm theo gia tăng tiêu hủy xương và tăng calci niệu dẫn đến</w:t>
      </w:r>
      <w:r w:rsidR="007A01C9">
        <w:rPr>
          <w:rFonts w:eastAsia="Times New Roman" w:cs="Times New Roman"/>
          <w:color w:val="222222"/>
          <w:sz w:val="24"/>
          <w:szCs w:val="24"/>
        </w:rPr>
        <w:t xml:space="preserve"> </w:t>
      </w:r>
      <w:r w:rsidR="007A01C9">
        <w:rPr>
          <w:rFonts w:eastAsia="Times New Roman" w:cs="Times New Roman"/>
          <w:color w:val="222222"/>
          <w:sz w:val="24"/>
          <w:szCs w:val="24"/>
          <w:shd w:val="clear" w:color="auto" w:fill="FFFFFF"/>
        </w:rPr>
        <w:t>nhuyễ</w:t>
      </w:r>
      <w:r w:rsidR="0033072D" w:rsidRPr="004479B6">
        <w:rPr>
          <w:rFonts w:eastAsia="Times New Roman" w:cs="Times New Roman"/>
          <w:color w:val="222222"/>
          <w:sz w:val="24"/>
          <w:szCs w:val="24"/>
          <w:shd w:val="clear" w:color="auto" w:fill="FFFFFF"/>
        </w:rPr>
        <w:t>n xương.</w:t>
      </w:r>
      <w:r w:rsidR="0033072D" w:rsidRPr="004479B6">
        <w:rPr>
          <w:rFonts w:eastAsia="Times New Roman" w:cs="Times New Roman"/>
          <w:color w:val="222222"/>
          <w:sz w:val="24"/>
          <w:szCs w:val="24"/>
        </w:rPr>
        <w:br/>
      </w:r>
      <w:r w:rsidR="0033072D" w:rsidRPr="004479B6">
        <w:rPr>
          <w:rFonts w:eastAsia="Times New Roman" w:cs="Times New Roman"/>
          <w:color w:val="222222"/>
          <w:sz w:val="24"/>
          <w:szCs w:val="24"/>
          <w:shd w:val="clear" w:color="auto" w:fill="FFFFFF"/>
        </w:rPr>
        <w:t>Cách xử trí: Ngung sử dụng thuốc, chuyển đến phòng cấp cứu bệnh trị triệu chứng và điều trị hỗ trợ.</w:t>
      </w:r>
      <w:r w:rsidR="000641F5" w:rsidRPr="004479B6">
        <w:rPr>
          <w:rFonts w:eastAsia="Times New Roman" w:cs="Times New Roman"/>
          <w:color w:val="222222"/>
          <w:sz w:val="24"/>
          <w:szCs w:val="24"/>
          <w:shd w:val="clear" w:color="auto" w:fill="FFFFFF"/>
        </w:rPr>
        <w:t xml:space="preserve"> </w:t>
      </w:r>
    </w:p>
    <w:p w:rsidR="00A379A8" w:rsidRPr="00BB571C" w:rsidRDefault="00A379A8" w:rsidP="00A379A8">
      <w:pPr>
        <w:jc w:val="left"/>
        <w:rPr>
          <w:rFonts w:eastAsia="Times New Roman" w:cs="Times New Roman"/>
          <w:b/>
          <w:color w:val="333333"/>
          <w:sz w:val="24"/>
          <w:szCs w:val="24"/>
          <w:u w:val="single"/>
        </w:rPr>
      </w:pPr>
      <w:r w:rsidRPr="00BB571C">
        <w:rPr>
          <w:rFonts w:eastAsia="Times New Roman" w:cs="Times New Roman"/>
          <w:b/>
          <w:color w:val="333333"/>
          <w:sz w:val="24"/>
          <w:szCs w:val="24"/>
          <w:u w:val="single"/>
        </w:rPr>
        <w:t>3. NEWSTROMAZ</w:t>
      </w:r>
    </w:p>
    <w:p w:rsidR="00A379A8" w:rsidRDefault="00A379A8" w:rsidP="00A379A8">
      <w:pPr>
        <w:jc w:val="left"/>
        <w:rPr>
          <w:rFonts w:eastAsia="Times New Roman" w:cs="Times New Roman"/>
          <w:color w:val="333333"/>
          <w:sz w:val="24"/>
          <w:szCs w:val="24"/>
        </w:rPr>
      </w:pPr>
      <w:r w:rsidRPr="003D7F04">
        <w:rPr>
          <w:rFonts w:eastAsia="Times New Roman" w:cs="Times New Roman"/>
          <w:b/>
          <w:color w:val="333333"/>
          <w:sz w:val="24"/>
          <w:szCs w:val="24"/>
        </w:rPr>
        <w:t>- Thành phần</w:t>
      </w:r>
      <w:r>
        <w:rPr>
          <w:rFonts w:eastAsia="Times New Roman" w:cs="Times New Roman"/>
          <w:color w:val="333333"/>
          <w:sz w:val="24"/>
          <w:szCs w:val="24"/>
        </w:rPr>
        <w:t>: mỗi viên nang mềm có</w:t>
      </w:r>
    </w:p>
    <w:p w:rsidR="00A379A8" w:rsidRDefault="00A379A8" w:rsidP="00A379A8">
      <w:pPr>
        <w:jc w:val="left"/>
        <w:rPr>
          <w:rFonts w:eastAsia="Times New Roman" w:cs="Times New Roman"/>
          <w:color w:val="333333"/>
          <w:sz w:val="24"/>
          <w:szCs w:val="24"/>
        </w:rPr>
      </w:pPr>
      <w:r>
        <w:rPr>
          <w:rFonts w:eastAsia="Times New Roman" w:cs="Times New Roman"/>
          <w:color w:val="333333"/>
          <w:sz w:val="24"/>
          <w:szCs w:val="24"/>
        </w:rPr>
        <w:t>+ Alverin citrate         60mg</w:t>
      </w:r>
    </w:p>
    <w:p w:rsidR="00A379A8" w:rsidRDefault="00A379A8" w:rsidP="00A379A8">
      <w:pPr>
        <w:jc w:val="left"/>
        <w:rPr>
          <w:rFonts w:eastAsia="Times New Roman" w:cs="Times New Roman"/>
          <w:color w:val="333333"/>
          <w:sz w:val="24"/>
          <w:szCs w:val="24"/>
        </w:rPr>
      </w:pPr>
      <w:r>
        <w:rPr>
          <w:rFonts w:eastAsia="Times New Roman" w:cs="Times New Roman"/>
          <w:color w:val="333333"/>
          <w:sz w:val="24"/>
          <w:szCs w:val="24"/>
        </w:rPr>
        <w:t>+ Simethicon            300mg</w:t>
      </w:r>
    </w:p>
    <w:p w:rsidR="007D7A51" w:rsidRDefault="007D7A51" w:rsidP="007D7A51">
      <w:pPr>
        <w:jc w:val="left"/>
        <w:rPr>
          <w:rFonts w:eastAsia="Times New Roman" w:cs="Times New Roman"/>
          <w:color w:val="333333"/>
          <w:sz w:val="24"/>
          <w:szCs w:val="24"/>
        </w:rPr>
      </w:pPr>
      <w:r>
        <w:rPr>
          <w:rFonts w:eastAsia="Times New Roman" w:cs="Times New Roman"/>
          <w:color w:val="333333"/>
          <w:sz w:val="24"/>
          <w:szCs w:val="24"/>
        </w:rPr>
        <w:t>-</w:t>
      </w:r>
      <w:r w:rsidRPr="003D7F04">
        <w:rPr>
          <w:rFonts w:eastAsia="Times New Roman" w:cs="Times New Roman"/>
          <w:b/>
          <w:color w:val="333333"/>
          <w:sz w:val="24"/>
          <w:szCs w:val="24"/>
        </w:rPr>
        <w:t>Chỉ định</w:t>
      </w:r>
      <w:r>
        <w:rPr>
          <w:rFonts w:eastAsia="Times New Roman" w:cs="Times New Roman"/>
          <w:color w:val="333333"/>
          <w:sz w:val="24"/>
          <w:szCs w:val="24"/>
        </w:rPr>
        <w:t xml:space="preserve">: </w:t>
      </w:r>
    </w:p>
    <w:p w:rsidR="007D7A51" w:rsidRDefault="007D7A51" w:rsidP="007D7A51">
      <w:pPr>
        <w:jc w:val="left"/>
        <w:rPr>
          <w:rFonts w:eastAsia="Times New Roman" w:cs="Times New Roman"/>
          <w:color w:val="333333"/>
          <w:sz w:val="24"/>
          <w:szCs w:val="24"/>
        </w:rPr>
      </w:pPr>
      <w:r>
        <w:rPr>
          <w:rFonts w:eastAsia="Times New Roman" w:cs="Times New Roman"/>
          <w:color w:val="333333"/>
          <w:sz w:val="24"/>
          <w:szCs w:val="24"/>
        </w:rPr>
        <w:t>Làm giảm các triệu chứng đau và đầy hơi ở đường tiêu hoá do những nguyên nhân khác nhau như đầy hơi, khó tiêu, rối loạn nhu động dạ dày- rụt do các bệnh lý ở đường tiêu hoá.</w:t>
      </w:r>
    </w:p>
    <w:p w:rsidR="007D7A51" w:rsidRDefault="007D7A51" w:rsidP="007D7A51">
      <w:pPr>
        <w:jc w:val="left"/>
        <w:rPr>
          <w:rFonts w:eastAsia="Times New Roman" w:cs="Times New Roman"/>
          <w:color w:val="333333"/>
          <w:sz w:val="24"/>
          <w:szCs w:val="24"/>
        </w:rPr>
      </w:pPr>
      <w:r>
        <w:rPr>
          <w:rFonts w:eastAsia="Times New Roman" w:cs="Times New Roman"/>
          <w:color w:val="333333"/>
          <w:sz w:val="24"/>
          <w:szCs w:val="24"/>
        </w:rPr>
        <w:t>-</w:t>
      </w:r>
      <w:r w:rsidRPr="003D7F04">
        <w:rPr>
          <w:rFonts w:eastAsia="Times New Roman" w:cs="Times New Roman"/>
          <w:b/>
          <w:color w:val="333333"/>
          <w:sz w:val="24"/>
          <w:szCs w:val="24"/>
        </w:rPr>
        <w:t>Cách dùng:</w:t>
      </w:r>
      <w:r>
        <w:rPr>
          <w:rFonts w:eastAsia="Times New Roman" w:cs="Times New Roman"/>
          <w:color w:val="333333"/>
          <w:sz w:val="24"/>
          <w:szCs w:val="24"/>
        </w:rPr>
        <w:t xml:space="preserve"> </w:t>
      </w:r>
    </w:p>
    <w:p w:rsidR="007D7A51" w:rsidRDefault="007D7A51" w:rsidP="007D7A51">
      <w:pPr>
        <w:jc w:val="left"/>
        <w:rPr>
          <w:rFonts w:eastAsia="Times New Roman" w:cs="Times New Roman"/>
          <w:color w:val="333333"/>
          <w:sz w:val="24"/>
          <w:szCs w:val="24"/>
        </w:rPr>
      </w:pPr>
      <w:r>
        <w:rPr>
          <w:rFonts w:eastAsia="Times New Roman" w:cs="Times New Roman"/>
          <w:color w:val="333333"/>
          <w:sz w:val="24"/>
          <w:szCs w:val="24"/>
        </w:rPr>
        <w:t>Dùng đường uống, người lớn 1 viên/ lần; ngày 2 lần trước bữa ăn.</w:t>
      </w:r>
    </w:p>
    <w:p w:rsidR="007D7A51" w:rsidRDefault="007D7A51" w:rsidP="007D7A51">
      <w:pPr>
        <w:jc w:val="left"/>
        <w:rPr>
          <w:rFonts w:eastAsia="Times New Roman" w:cs="Times New Roman"/>
          <w:color w:val="333333"/>
          <w:sz w:val="24"/>
          <w:szCs w:val="24"/>
        </w:rPr>
      </w:pPr>
      <w:r>
        <w:rPr>
          <w:rFonts w:eastAsia="Times New Roman" w:cs="Times New Roman"/>
          <w:color w:val="333333"/>
          <w:sz w:val="24"/>
          <w:szCs w:val="24"/>
        </w:rPr>
        <w:t>-</w:t>
      </w:r>
      <w:r w:rsidRPr="003D7F04">
        <w:rPr>
          <w:rFonts w:eastAsia="Times New Roman" w:cs="Times New Roman"/>
          <w:b/>
          <w:color w:val="333333"/>
          <w:sz w:val="24"/>
          <w:szCs w:val="24"/>
        </w:rPr>
        <w:t>Chống chỉ định</w:t>
      </w:r>
      <w:r>
        <w:rPr>
          <w:rFonts w:eastAsia="Times New Roman" w:cs="Times New Roman"/>
          <w:color w:val="333333"/>
          <w:sz w:val="24"/>
          <w:szCs w:val="24"/>
        </w:rPr>
        <w:t>:</w:t>
      </w:r>
    </w:p>
    <w:p w:rsidR="007D7A51" w:rsidRDefault="007D7A51" w:rsidP="007D7A51">
      <w:pPr>
        <w:jc w:val="left"/>
        <w:rPr>
          <w:rFonts w:eastAsia="Times New Roman" w:cs="Times New Roman"/>
          <w:color w:val="333333"/>
          <w:sz w:val="24"/>
          <w:szCs w:val="24"/>
        </w:rPr>
      </w:pPr>
      <w:r>
        <w:rPr>
          <w:rFonts w:eastAsia="Times New Roman" w:cs="Times New Roman"/>
          <w:color w:val="333333"/>
          <w:sz w:val="24"/>
          <w:szCs w:val="24"/>
        </w:rPr>
        <w:t>Dị ứng hoặc có tiền sử dị ứng với Alverin citrate hoặc với các thành phần khác của thuốc. Bệnh nhân bị tắc nghẽn hay liệt ruột.</w:t>
      </w:r>
    </w:p>
    <w:p w:rsidR="000C5D49" w:rsidRDefault="000C5D49" w:rsidP="007D7A51">
      <w:pPr>
        <w:jc w:val="left"/>
        <w:rPr>
          <w:rFonts w:eastAsia="Times New Roman" w:cs="Times New Roman"/>
          <w:color w:val="333333"/>
          <w:sz w:val="24"/>
          <w:szCs w:val="24"/>
        </w:rPr>
      </w:pPr>
      <w:r>
        <w:rPr>
          <w:rFonts w:eastAsia="Times New Roman" w:cs="Times New Roman"/>
          <w:color w:val="333333"/>
          <w:sz w:val="24"/>
          <w:szCs w:val="24"/>
        </w:rPr>
        <w:t>-</w:t>
      </w:r>
      <w:r w:rsidRPr="003D7F04">
        <w:rPr>
          <w:rFonts w:eastAsia="Times New Roman" w:cs="Times New Roman"/>
          <w:b/>
          <w:color w:val="333333"/>
          <w:sz w:val="24"/>
          <w:szCs w:val="24"/>
        </w:rPr>
        <w:t>Cảnh báo và thận trong</w:t>
      </w:r>
      <w:r>
        <w:rPr>
          <w:rFonts w:eastAsia="Times New Roman" w:cs="Times New Roman"/>
          <w:color w:val="333333"/>
          <w:sz w:val="24"/>
          <w:szCs w:val="24"/>
        </w:rPr>
        <w:t>:</w:t>
      </w:r>
    </w:p>
    <w:p w:rsidR="000C5D49" w:rsidRDefault="000C5D49" w:rsidP="007D7A51">
      <w:pPr>
        <w:jc w:val="left"/>
        <w:rPr>
          <w:rFonts w:eastAsia="Times New Roman" w:cs="Times New Roman"/>
          <w:color w:val="333333"/>
          <w:sz w:val="24"/>
          <w:szCs w:val="24"/>
        </w:rPr>
      </w:pPr>
      <w:r>
        <w:rPr>
          <w:rFonts w:eastAsia="Times New Roman" w:cs="Times New Roman"/>
          <w:color w:val="333333"/>
          <w:sz w:val="24"/>
          <w:szCs w:val="24"/>
        </w:rPr>
        <w:t>Thận trọng với trẻ em dưới 12 tuổi.</w:t>
      </w:r>
    </w:p>
    <w:p w:rsidR="000C5D49" w:rsidRDefault="000C5D49" w:rsidP="007D7A51">
      <w:pPr>
        <w:jc w:val="left"/>
        <w:rPr>
          <w:rFonts w:eastAsia="Times New Roman" w:cs="Times New Roman"/>
          <w:color w:val="333333"/>
          <w:sz w:val="24"/>
          <w:szCs w:val="24"/>
        </w:rPr>
      </w:pPr>
      <w:r>
        <w:rPr>
          <w:rFonts w:eastAsia="Times New Roman" w:cs="Times New Roman"/>
          <w:color w:val="333333"/>
          <w:sz w:val="24"/>
          <w:szCs w:val="24"/>
        </w:rPr>
        <w:t>-</w:t>
      </w:r>
      <w:r w:rsidRPr="003D7F04">
        <w:rPr>
          <w:rFonts w:eastAsia="Times New Roman" w:cs="Times New Roman"/>
          <w:b/>
          <w:color w:val="333333"/>
          <w:sz w:val="24"/>
          <w:szCs w:val="24"/>
        </w:rPr>
        <w:t>Sử dụng thuốc cho phụ nữ có thai và cho con bú:</w:t>
      </w:r>
    </w:p>
    <w:p w:rsidR="000C5D49" w:rsidRDefault="000C5D49" w:rsidP="007D7A51">
      <w:pPr>
        <w:jc w:val="left"/>
        <w:rPr>
          <w:rFonts w:eastAsia="Times New Roman" w:cs="Times New Roman"/>
          <w:color w:val="333333"/>
          <w:sz w:val="24"/>
          <w:szCs w:val="24"/>
        </w:rPr>
      </w:pPr>
      <w:r>
        <w:rPr>
          <w:rFonts w:eastAsia="Times New Roman" w:cs="Times New Roman"/>
          <w:color w:val="333333"/>
          <w:sz w:val="24"/>
          <w:szCs w:val="24"/>
        </w:rPr>
        <w:t>Tốt nhất là không dùng thuốc này trong lúc mang thai và cho con bú.</w:t>
      </w:r>
    </w:p>
    <w:p w:rsidR="000C5D49" w:rsidRDefault="000C5D49" w:rsidP="007D7A51">
      <w:pPr>
        <w:jc w:val="left"/>
        <w:rPr>
          <w:rFonts w:eastAsia="Times New Roman" w:cs="Times New Roman"/>
          <w:color w:val="333333"/>
          <w:sz w:val="24"/>
          <w:szCs w:val="24"/>
        </w:rPr>
      </w:pPr>
      <w:r>
        <w:rPr>
          <w:rFonts w:eastAsia="Times New Roman" w:cs="Times New Roman"/>
          <w:color w:val="333333"/>
          <w:sz w:val="24"/>
          <w:szCs w:val="24"/>
        </w:rPr>
        <w:t>-</w:t>
      </w:r>
      <w:r w:rsidR="000E75C9" w:rsidRPr="003D7F04">
        <w:rPr>
          <w:rFonts w:eastAsia="Times New Roman" w:cs="Times New Roman"/>
          <w:b/>
          <w:color w:val="333333"/>
          <w:sz w:val="24"/>
          <w:szCs w:val="24"/>
        </w:rPr>
        <w:t>Đặc tính dược động học</w:t>
      </w:r>
      <w:r w:rsidR="000E75C9">
        <w:rPr>
          <w:rFonts w:eastAsia="Times New Roman" w:cs="Times New Roman"/>
          <w:color w:val="333333"/>
          <w:sz w:val="24"/>
          <w:szCs w:val="24"/>
        </w:rPr>
        <w:t>:</w:t>
      </w:r>
    </w:p>
    <w:p w:rsidR="000E75C9" w:rsidRDefault="000E75C9" w:rsidP="007D7A51">
      <w:pPr>
        <w:jc w:val="left"/>
        <w:rPr>
          <w:rFonts w:eastAsia="Times New Roman" w:cs="Times New Roman"/>
          <w:color w:val="333333"/>
          <w:sz w:val="24"/>
          <w:szCs w:val="24"/>
        </w:rPr>
      </w:pPr>
      <w:r>
        <w:rPr>
          <w:rFonts w:eastAsia="Times New Roman" w:cs="Times New Roman"/>
          <w:color w:val="333333"/>
          <w:sz w:val="24"/>
          <w:szCs w:val="24"/>
        </w:rPr>
        <w:t>Alverin citrat là thuốc chống co thắt huuwowngs cơ thuộc nhóm papaverin, không có tác dụng atropinnique. Nó có tác dụng trực tiếp đặc hiệu chống co thắt cơ trơn ỏ đường tiêu hoá và tử cung.</w:t>
      </w:r>
    </w:p>
    <w:p w:rsidR="000E75C9" w:rsidRDefault="000E75C9" w:rsidP="007D7A51">
      <w:pPr>
        <w:jc w:val="left"/>
        <w:rPr>
          <w:rFonts w:eastAsia="Times New Roman" w:cs="Times New Roman"/>
          <w:color w:val="333333"/>
          <w:sz w:val="24"/>
          <w:szCs w:val="24"/>
        </w:rPr>
      </w:pPr>
      <w:r>
        <w:rPr>
          <w:rFonts w:eastAsia="Times New Roman" w:cs="Times New Roman"/>
          <w:color w:val="333333"/>
          <w:sz w:val="24"/>
          <w:szCs w:val="24"/>
        </w:rPr>
        <w:lastRenderedPageBreak/>
        <w:t>Simethicon làm giảm sức căng các bề mặt bong bóng, khiến chúng tạo kết hợp lại một lớp màng bảo vệ và chống đầy hơi.</w:t>
      </w:r>
    </w:p>
    <w:p w:rsidR="000E75C9" w:rsidRPr="003D7F04" w:rsidRDefault="000E75C9" w:rsidP="000E75C9">
      <w:pPr>
        <w:jc w:val="left"/>
        <w:rPr>
          <w:rFonts w:eastAsia="Times New Roman" w:cs="Times New Roman"/>
          <w:b/>
          <w:color w:val="333333"/>
          <w:sz w:val="24"/>
          <w:szCs w:val="24"/>
        </w:rPr>
      </w:pPr>
      <w:r>
        <w:rPr>
          <w:rFonts w:eastAsia="Times New Roman" w:cs="Times New Roman"/>
          <w:color w:val="333333"/>
          <w:sz w:val="24"/>
          <w:szCs w:val="24"/>
        </w:rPr>
        <w:t>-</w:t>
      </w:r>
      <w:r w:rsidRPr="003D7F04">
        <w:rPr>
          <w:rFonts w:eastAsia="Times New Roman" w:cs="Times New Roman"/>
          <w:b/>
          <w:color w:val="333333"/>
          <w:sz w:val="24"/>
          <w:szCs w:val="24"/>
        </w:rPr>
        <w:t>Đặc tính dược lực học:</w:t>
      </w:r>
    </w:p>
    <w:p w:rsidR="000E75C9" w:rsidRDefault="000E75C9" w:rsidP="000E75C9">
      <w:pPr>
        <w:jc w:val="left"/>
        <w:rPr>
          <w:rFonts w:eastAsia="Times New Roman" w:cs="Times New Roman"/>
          <w:color w:val="333333"/>
          <w:sz w:val="24"/>
          <w:szCs w:val="24"/>
        </w:rPr>
      </w:pPr>
      <w:r>
        <w:rPr>
          <w:rFonts w:eastAsia="Times New Roman" w:cs="Times New Roman"/>
          <w:color w:val="333333"/>
          <w:sz w:val="24"/>
          <w:szCs w:val="24"/>
        </w:rPr>
        <w:t>Sau khi hấp thu từ đường tiêu hoá, Alverin citrate chuyển hoá nhanh chóng thành chất chuyển hoá có hoạt tính, nồng độ cao nhất trong huyết tương đạt được sau khi uống 1-1.5 giwof. Sau đó thuốc được chuyển hoá</w:t>
      </w:r>
      <w:r w:rsidR="000B0C4E">
        <w:rPr>
          <w:rFonts w:eastAsia="Times New Roman" w:cs="Times New Roman"/>
          <w:color w:val="333333"/>
          <w:sz w:val="24"/>
          <w:szCs w:val="24"/>
        </w:rPr>
        <w:t xml:space="preserve"> tiếp thành các chất không còn hoạt tính và thải trừ ra ngoài nước tiểu bằng bài tiết tích cực ở thận.</w:t>
      </w:r>
    </w:p>
    <w:p w:rsidR="000B0C4E" w:rsidRDefault="000B0C4E" w:rsidP="000E75C9">
      <w:pPr>
        <w:jc w:val="left"/>
        <w:rPr>
          <w:rFonts w:eastAsia="Times New Roman" w:cs="Times New Roman"/>
          <w:color w:val="333333"/>
          <w:sz w:val="24"/>
          <w:szCs w:val="24"/>
        </w:rPr>
      </w:pPr>
      <w:r>
        <w:rPr>
          <w:rFonts w:eastAsia="Times New Roman" w:cs="Times New Roman"/>
          <w:color w:val="333333"/>
          <w:sz w:val="24"/>
          <w:szCs w:val="24"/>
        </w:rPr>
        <w:t>Simethicon là một chất trơ về mặt sinh lý, dường như không được hấp thụ qua đường tiêu hoá hay làm cản trở tiết dịch vị hay hấp thụ chất bổ dưỡng. Sau khi uống được bài tiết qua phân ở dạng không đổi.</w:t>
      </w:r>
    </w:p>
    <w:p w:rsidR="00BC6C0D" w:rsidRDefault="00BC6C0D" w:rsidP="000E75C9">
      <w:pPr>
        <w:jc w:val="left"/>
        <w:rPr>
          <w:rFonts w:eastAsia="Times New Roman" w:cs="Times New Roman"/>
          <w:color w:val="333333"/>
          <w:sz w:val="24"/>
          <w:szCs w:val="24"/>
        </w:rPr>
      </w:pPr>
    </w:p>
    <w:p w:rsidR="00BC6C0D" w:rsidRPr="00BB571C" w:rsidRDefault="00BC6C0D" w:rsidP="000E75C9">
      <w:pPr>
        <w:jc w:val="left"/>
        <w:rPr>
          <w:rFonts w:eastAsia="Times New Roman" w:cs="Times New Roman"/>
          <w:b/>
          <w:color w:val="333333"/>
          <w:sz w:val="24"/>
          <w:szCs w:val="24"/>
          <w:u w:val="single"/>
        </w:rPr>
      </w:pPr>
      <w:r w:rsidRPr="00BB571C">
        <w:rPr>
          <w:rFonts w:eastAsia="Times New Roman" w:cs="Times New Roman"/>
          <w:b/>
          <w:color w:val="333333"/>
          <w:sz w:val="24"/>
          <w:szCs w:val="24"/>
          <w:u w:val="single"/>
        </w:rPr>
        <w:t>4.ATORLIP 10</w:t>
      </w:r>
    </w:p>
    <w:p w:rsidR="00BC6C0D" w:rsidRPr="00C14622" w:rsidRDefault="00C14622" w:rsidP="00C14622">
      <w:pPr>
        <w:pStyle w:val="Bodytext161"/>
        <w:shd w:val="clear" w:color="auto" w:fill="auto"/>
        <w:spacing w:before="0" w:line="360" w:lineRule="auto"/>
        <w:rPr>
          <w:sz w:val="24"/>
          <w:szCs w:val="24"/>
        </w:rPr>
      </w:pPr>
      <w:r>
        <w:rPr>
          <w:rStyle w:val="Bodytext1610pt"/>
          <w:color w:val="000000"/>
          <w:sz w:val="24"/>
          <w:szCs w:val="24"/>
          <w:lang w:eastAsia="vi-VN"/>
        </w:rPr>
        <w:t>-</w:t>
      </w:r>
      <w:r w:rsidR="00BC6C0D" w:rsidRPr="00C14622">
        <w:rPr>
          <w:rStyle w:val="Bodytext1610pt"/>
          <w:color w:val="000000"/>
          <w:sz w:val="24"/>
          <w:szCs w:val="24"/>
          <w:lang w:eastAsia="vi-VN"/>
        </w:rPr>
        <w:t xml:space="preserve">Loại thuốc: </w:t>
      </w:r>
      <w:r w:rsidR="00BC6C0D" w:rsidRPr="00C14622">
        <w:rPr>
          <w:rStyle w:val="Bodytext160"/>
          <w:color w:val="000000"/>
          <w:sz w:val="24"/>
          <w:szCs w:val="24"/>
          <w:lang w:eastAsia="vi-VN"/>
        </w:rPr>
        <w:t xml:space="preserve">Chống tăng </w:t>
      </w:r>
      <w:r w:rsidR="00BC6C0D" w:rsidRPr="00C14622">
        <w:rPr>
          <w:rStyle w:val="Bodytext160"/>
          <w:color w:val="000000"/>
          <w:sz w:val="24"/>
          <w:szCs w:val="24"/>
        </w:rPr>
        <w:t xml:space="preserve">lipid </w:t>
      </w:r>
      <w:r w:rsidR="00BC6C0D" w:rsidRPr="00C14622">
        <w:rPr>
          <w:rStyle w:val="Bodytext160"/>
          <w:color w:val="000000"/>
          <w:sz w:val="24"/>
          <w:szCs w:val="24"/>
          <w:lang w:eastAsia="vi-VN"/>
        </w:rPr>
        <w:t xml:space="preserve">huyết (nhóm chất ức chế HMG-CoA reductase, nhóm </w:t>
      </w:r>
      <w:r w:rsidR="00BC6C0D" w:rsidRPr="00C14622">
        <w:rPr>
          <w:rStyle w:val="Bodytext160"/>
          <w:color w:val="000000"/>
          <w:sz w:val="24"/>
          <w:szCs w:val="24"/>
        </w:rPr>
        <w:t>statin).</w:t>
      </w:r>
    </w:p>
    <w:p w:rsidR="00BC6C0D" w:rsidRPr="00C14622" w:rsidRDefault="00BC6C0D" w:rsidP="00C14622">
      <w:pPr>
        <w:pStyle w:val="Heading81"/>
        <w:keepNext/>
        <w:keepLines/>
        <w:shd w:val="clear" w:color="auto" w:fill="auto"/>
        <w:spacing w:before="0" w:line="360" w:lineRule="auto"/>
        <w:rPr>
          <w:sz w:val="24"/>
          <w:szCs w:val="24"/>
        </w:rPr>
      </w:pPr>
      <w:bookmarkStart w:id="0" w:name="bookmark607"/>
      <w:r w:rsidRPr="00C14622">
        <w:rPr>
          <w:rStyle w:val="Heading80"/>
          <w:color w:val="000000"/>
          <w:sz w:val="24"/>
          <w:szCs w:val="24"/>
          <w:lang w:eastAsia="vi-VN"/>
        </w:rPr>
        <w:t>Dạng thuốc và hàm lượng</w:t>
      </w:r>
      <w:bookmarkEnd w:id="0"/>
    </w:p>
    <w:p w:rsidR="00BC6C0D" w:rsidRPr="00C14622" w:rsidRDefault="00BC6C0D" w:rsidP="00C14622">
      <w:pPr>
        <w:pStyle w:val="Bodytext121"/>
        <w:shd w:val="clear" w:color="auto" w:fill="auto"/>
        <w:spacing w:after="60" w:line="360" w:lineRule="auto"/>
        <w:ind w:firstLine="0"/>
        <w:jc w:val="left"/>
        <w:rPr>
          <w:sz w:val="24"/>
          <w:szCs w:val="24"/>
        </w:rPr>
      </w:pPr>
      <w:r w:rsidRPr="00C14622">
        <w:rPr>
          <w:rStyle w:val="Bodytext120"/>
          <w:color w:val="000000"/>
          <w:sz w:val="24"/>
          <w:szCs w:val="24"/>
          <w:lang w:eastAsia="vi-VN"/>
        </w:rPr>
        <w:t>Atorvastatin: Viên nén bao phim 10 mg</w:t>
      </w:r>
    </w:p>
    <w:p w:rsidR="00BC6C0D" w:rsidRPr="00C14622" w:rsidRDefault="00C14622" w:rsidP="00C14622">
      <w:pPr>
        <w:pStyle w:val="Bodytext151"/>
        <w:shd w:val="clear" w:color="auto" w:fill="auto"/>
        <w:spacing w:before="0" w:line="360" w:lineRule="auto"/>
        <w:rPr>
          <w:sz w:val="24"/>
          <w:szCs w:val="24"/>
        </w:rPr>
      </w:pPr>
      <w:r w:rsidRPr="00C14622">
        <w:rPr>
          <w:rStyle w:val="Bodytext150"/>
          <w:color w:val="000000"/>
          <w:sz w:val="24"/>
          <w:szCs w:val="24"/>
          <w:lang w:eastAsia="vi-VN"/>
        </w:rPr>
        <w:t>-</w:t>
      </w:r>
      <w:r w:rsidR="00BC6C0D" w:rsidRPr="00C14622">
        <w:rPr>
          <w:rStyle w:val="Bodytext150"/>
          <w:color w:val="000000"/>
          <w:sz w:val="24"/>
          <w:szCs w:val="24"/>
          <w:lang w:eastAsia="vi-VN"/>
        </w:rPr>
        <w:t>Dược lý và cơ chế tác dụng</w:t>
      </w:r>
      <w:r>
        <w:rPr>
          <w:rStyle w:val="Bodytext150"/>
          <w:color w:val="000000"/>
          <w:sz w:val="24"/>
          <w:szCs w:val="24"/>
          <w:lang w:eastAsia="vi-VN"/>
        </w:rPr>
        <w:t>:</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Statin thuộc nhóm thuốc điều hòa lipid huyết. Statin còn gọi là thuốc ức chế HMG-CoA reductase, vì thuốc ức chế cạnh tranh với HMG-CoA reductase, là enzym xúc tác chuyển đổi HMG-CoA thành acid mevalonic, một tiền thân sớm của cholesterol.</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Ức chế HMG-CoA reductase làm giảm tổng hợp cholesterol trong gan và làm giảm nồng độ cholesterol trong tế bào. Điều này kích thích làm tăng các thụ thể LDC-cholesterol trên màng tế bào gan, do đó làm tăng thanh thải LDL ra khỏi tuần hoàn. Statin làm giảm nồng độ cholesterol toàn bộ, LDC-c và VLDC-c trong huyết tương. Thuốc cũng có khuynh hướng làm giảm nồng độ triglycerid và làm tăng HDL-c trong huyết tương.</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Ngoài ra, statin còn có tác dụng chống xơ vữa động mạch. Đa số đã chứng tỏ làm chậm quá trình tiến triển và/hoặc làm thoái lui xơ vữa động mạch vành và/hoặc động mạch cảnh. Cơ chế tác dụng hiện nay chưa biết đầy đủ, nhưng tác dụng này có thể độc lập đối với tác dụng điều hòa lipid huyết.</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Tác dụng giảm huyết áp: Statin làm giảm huyết áp ở người tăng huyết áp và tăng cholesterol huyết tiên phát. Tác dụng giảm huyết áp có thể liên quan đến phục hồi loạn năng nội mô do statin, hoạt hóa oxyd nitric synthase nội mô và làm giảm nồng độ aldosteron huyết tương.</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lastRenderedPageBreak/>
        <w:t>Tác dụng chống viêm: Ớ người tăng cholesterol huyết, kèm hoặc không kèm bệnh động mạch vành cho thấy statin có thể có hoạt tính chống viêm. Liệu pháp statin ở những bệnh nhân này làm giảm nồng độ huyết tương CRP (C-reactive protein). Nồng độ CRP cũng giảm ở người bệnh có cholesterol huyết bình thường có nồng độ CRP cao trước khi điều trị. Tác dụng đối với nồng độ CRP không tương quan với thay đổi nồng độ LDL-c. Các nghiên cứu gần đây cho thấy làm giảm nồng độ CRP có thể làm giảm nguy cơ nhồi máu cơ tim tái phát hoặc tử vong do nguyên nhân mạch vành.</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Tác dụng đối với xương: Statin có thể làm tăng mật độ xương. Hiệu lực tương đối của các statin: Trên cơ sở tính theo mg/kg, hiệu lực tương đối làm giảm nồng độ LDL-c và triglycerid của các statin không tương đương nhau. Rosuvastatin thường làm giảm mạnh nhất nồng độ LDL-c và triglycerid. 10 mg rosuvastatin làm giảm nồng độ LDL-c tương đương với 20 mg hoặc 40 mg atorvastatin, hoặc tương đương với 40 mg pravastatin, hoặc 40 mg simvastatin. Có nghiên cứu lại cho thấy simvastatin mạnh gấp 3 lần lovastatin hoặc pravastatin và mạnh gấp 8 lần fluvastatin.</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Tác dụng điều hòa lipid máu tương quan với liều lượng hơn là với nồng độ thuốc trong huyết tương.</w:t>
      </w:r>
    </w:p>
    <w:p w:rsidR="00BC6C0D" w:rsidRPr="00C25A50" w:rsidRDefault="00C25A50" w:rsidP="00C14622">
      <w:pPr>
        <w:pStyle w:val="Bodytext141"/>
        <w:shd w:val="clear" w:color="auto" w:fill="auto"/>
        <w:spacing w:line="360" w:lineRule="auto"/>
        <w:ind w:firstLine="0"/>
        <w:rPr>
          <w:b/>
          <w:sz w:val="24"/>
          <w:szCs w:val="24"/>
        </w:rPr>
      </w:pPr>
      <w:r w:rsidRPr="00C25A50">
        <w:rPr>
          <w:rStyle w:val="Bodytext140"/>
          <w:b/>
          <w:color w:val="000000"/>
          <w:sz w:val="24"/>
          <w:szCs w:val="24"/>
          <w:lang w:eastAsia="vi-VN"/>
        </w:rPr>
        <w:t>-</w:t>
      </w:r>
      <w:r w:rsidR="00BC6C0D" w:rsidRPr="00C25A50">
        <w:rPr>
          <w:rStyle w:val="Bodytext140"/>
          <w:b/>
          <w:color w:val="000000"/>
          <w:sz w:val="24"/>
          <w:szCs w:val="24"/>
          <w:lang w:eastAsia="vi-VN"/>
        </w:rPr>
        <w:t>Dược động học</w:t>
      </w:r>
    </w:p>
    <w:p w:rsidR="00BC6C0D" w:rsidRPr="00C14622" w:rsidRDefault="00BC6C0D" w:rsidP="00C14622">
      <w:pPr>
        <w:pStyle w:val="Bodytext121"/>
        <w:shd w:val="clear" w:color="auto" w:fill="auto"/>
        <w:spacing w:line="360" w:lineRule="auto"/>
        <w:ind w:firstLine="0"/>
        <w:rPr>
          <w:sz w:val="24"/>
          <w:szCs w:val="24"/>
        </w:rPr>
      </w:pPr>
      <w:r w:rsidRPr="00C25A50">
        <w:rPr>
          <w:rStyle w:val="Bodytext120"/>
          <w:i/>
          <w:color w:val="000000"/>
          <w:sz w:val="24"/>
          <w:szCs w:val="24"/>
          <w:lang w:eastAsia="vi-VN"/>
        </w:rPr>
        <w:t>Hấp thu:</w:t>
      </w:r>
      <w:r w:rsidRPr="00C14622">
        <w:rPr>
          <w:rStyle w:val="Bodytext120"/>
          <w:color w:val="000000"/>
          <w:sz w:val="24"/>
          <w:szCs w:val="24"/>
          <w:lang w:eastAsia="vi-VN"/>
        </w:rPr>
        <w:t xml:space="preserve"> Sau khi uống, statin hấp thu nhanh và chuyển hóa mạnh bước đầu ở gan. Mức độ hấp thu sau khi uống thay đổi rất nhiều tùy theo các loại statin. Sinh khả dụng tuyệt đối của các statin thấp: Atorvastatin (14 %), fluvastatin (24 %), lovastatin (5 %), pravastatin (17 %), rusuvastatin (20 %) và simvastatin (&lt; 5 %). Sinh khả dụng tương đối trung bình của fluvastatin dạng giải phóng kép dài xấp xỉ 29 % so với nang giải phóng nhanh uống lúc đói. Thức ăn làm thay đổi sinh khả dụng toàn thân của một số statin (như atorvastatin, fluvastatin, lovastatin, pravastatin) sau khi uống. Thức ăn làm giảm tốc độ và/hoặc mức độ hấp thu, nhưng do giảm ít nên không làm thay đổi quan trọng về lâm sàng tác dụng điều hòa lipid huyết. Hấp thu fluvasstatin và lovasstatin dạng giải phóng chậm đạt tối ưu khi thuốc được uống cùng với thức ăn. Lovastatin dạng giải phóng nhanh khi uống lúc đói, nồng độ thuốc trong huyết tương có hoạt tính chỉ bằng 2/3 nồng độ thuốc trong huyết tương nếu uống thuốc sau bữa ăn. Sinh khả dụng của fluvastatin dạng giải phóng chậm cũng tăng (khoảng 50 %) sau bữa ăn nhiều mỡ; tuy vậy, sự tăng này không làm thay đổi nhiều tác dụng điều hòa lipid huyết của thuốc.</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 xml:space="preserve">Nồng độ thuốc trong huyết tương sau khi uống một số statin có thể liên quan đến nhịp ngày đêm: </w:t>
      </w:r>
      <w:r w:rsidRPr="00C14622">
        <w:rPr>
          <w:rStyle w:val="Bodytext120"/>
          <w:color w:val="000000"/>
          <w:sz w:val="24"/>
          <w:szCs w:val="24"/>
          <w:lang w:eastAsia="vi-VN"/>
        </w:rPr>
        <w:lastRenderedPageBreak/>
        <w:t>Uống atorvastatin và pravastatin vào buổi chiều tối làm nồng độ đỉnh thuốc trong huyết tương và vùng dưới đường cong nồng độ - thời gian (AUC) giảm 30 - 60 %. Mặc dù sinh khả dụng giảm, tác dụng điều hòa lipid huyết của các statin đó uống lúc buổi chiều tối không thay đổi và hơi cao hơn so với uống vào buổi sáng.</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Sau khi uống các statin dạng giải phóng nhanh, nồng độ đỉnh trung bình trong huyết tương đạt được khoảng từ 1 - 5 giờ; nếu uống fluvastatin hoặc lovastatin giải phóng chậm, nồng độ đỉnh trong huyết tương đạt được vào khoảng 3 - 6 giờ hoặc 14 giờ, tương ứng. Statin thường cho kết quả điều trị rõ trong vòng 1 - 2 tuần sau khi bắt đầu điều trị, và làm thay đổi tối đa nồng độ lipoprotein và apolipoprotein trong vòng 4 - 6 tuần.</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Đối với người cao tuổi, từ 65 tuổi trở lên, nồng độ trong huyết tương của đa số các statin có thể cao hơn so với người trẻ tuổi nhưng không làm thay đổi tác dụng điều hòa lipid huyết.</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Đối với người suy thận nhẹ (hệ số thanh thải creatinin 61 - 90 ml/phút): Dược động học của statin không thay đổi nhiều. Tuy nhiên, nếu suy thận nặng (hệ số thanh thải creatinin 10 - 30 ml/phút) nồng độ trong huyết tương của lovastatin hoặc rosuvastatin tăng.</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Ớ người suy gan, một số statin có thể tích lũy trong huyết tương (atorvastatin, fluvastatin, pravastatin và rosuvastatin).</w:t>
      </w:r>
    </w:p>
    <w:p w:rsidR="00BC6C0D" w:rsidRPr="00C14622" w:rsidRDefault="00BC6C0D" w:rsidP="00C14622">
      <w:pPr>
        <w:pStyle w:val="Bodytext121"/>
        <w:shd w:val="clear" w:color="auto" w:fill="auto"/>
        <w:spacing w:line="360" w:lineRule="auto"/>
        <w:ind w:firstLine="0"/>
        <w:rPr>
          <w:sz w:val="24"/>
          <w:szCs w:val="24"/>
        </w:rPr>
      </w:pPr>
      <w:r w:rsidRPr="00C25A50">
        <w:rPr>
          <w:rStyle w:val="Bodytext120"/>
          <w:i/>
          <w:color w:val="000000"/>
          <w:sz w:val="24"/>
          <w:szCs w:val="24"/>
          <w:lang w:eastAsia="vi-VN"/>
        </w:rPr>
        <w:t>Phân bố:</w:t>
      </w:r>
      <w:r w:rsidRPr="00C14622">
        <w:rPr>
          <w:rStyle w:val="Bodytext120"/>
          <w:color w:val="000000"/>
          <w:sz w:val="24"/>
          <w:szCs w:val="24"/>
          <w:lang w:eastAsia="vi-VN"/>
        </w:rPr>
        <w:t xml:space="preserve"> Tất cả các statin được phân bố chủ yếu vào gan, tuy vậy, một số statin (lovastatin, pravastatin, cũng có thể cả atorvastatin) cũng được phân bố vào các mô ngoài gan (lách, thận, tuyến thượng thận).</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Tất cả các statin liên kết 88 - 99 % với protein huyết tương, chủ yếu là albumin (trừ pravastatin là 50 %).</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Statin có thể qua nhau thai và phân bố vào sữa mẹ. Một số statin (lovastatin, simvastatin) qua hàng rào máu - não, còn các statin ái lipid kém (fluvastatin, pravastatin) không phân bố vào hệ thần kinh trung ương).</w:t>
      </w:r>
    </w:p>
    <w:p w:rsidR="00BC6C0D" w:rsidRPr="00C14622" w:rsidRDefault="00BC6C0D" w:rsidP="00C14622">
      <w:pPr>
        <w:pStyle w:val="Bodytext121"/>
        <w:shd w:val="clear" w:color="auto" w:fill="auto"/>
        <w:spacing w:line="360" w:lineRule="auto"/>
        <w:ind w:firstLine="0"/>
        <w:rPr>
          <w:sz w:val="24"/>
          <w:szCs w:val="24"/>
        </w:rPr>
      </w:pPr>
      <w:r w:rsidRPr="00C25A50">
        <w:rPr>
          <w:rStyle w:val="Bodytext120"/>
          <w:i/>
          <w:color w:val="000000"/>
          <w:sz w:val="24"/>
          <w:szCs w:val="24"/>
          <w:lang w:eastAsia="vi-VN"/>
        </w:rPr>
        <w:t>Đào thải:</w:t>
      </w:r>
      <w:r w:rsidRPr="00C14622">
        <w:rPr>
          <w:rStyle w:val="Bodytext120"/>
          <w:color w:val="000000"/>
          <w:sz w:val="24"/>
          <w:szCs w:val="24"/>
          <w:lang w:eastAsia="vi-VN"/>
        </w:rPr>
        <w:t xml:space="preserve"> Statin chuyển hóa mạnh ở gan. Atorvastatin, lovastatin và simvastatin chuyển hóa do hệ enzym microsom cytochrom P</w:t>
      </w:r>
      <w:r w:rsidRPr="00C14622">
        <w:rPr>
          <w:rStyle w:val="Bodytext120"/>
          <w:color w:val="000000"/>
          <w:sz w:val="24"/>
          <w:szCs w:val="24"/>
          <w:vertAlign w:val="subscript"/>
          <w:lang w:eastAsia="vi-VN"/>
        </w:rPr>
        <w:t xml:space="preserve">450 </w:t>
      </w:r>
      <w:r w:rsidRPr="00C14622">
        <w:rPr>
          <w:rStyle w:val="Bodytext120"/>
          <w:color w:val="000000"/>
          <w:sz w:val="24"/>
          <w:szCs w:val="24"/>
          <w:lang w:eastAsia="vi-VN"/>
        </w:rPr>
        <w:t>(CYP), chủ yếu do isoenzym 3A4 (CYP 3A4). Fluvastatin chuyển hóa chủ yếu do CYP 2C9. Pravastatin chuyển hóa qua enzym và không do enzym, độc lập đối với hệ enzym CYP. Rosuvastatin không chuyển hóa mạnh, khoảng 10 % thuốc chuyển hóa ở gan, chủ yếu do CYP 2C9. Atorvastatin, lovastatin và simvastatin có chất chuyển hóa có hoạt tính, còn các chất chuyển hóa chính của fluvastatin và pravastatin không có hoạt tính.</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 xml:space="preserve">Đa số statin có nửa đời thải trừ trong huyết tương ngắn (0,5 - 3 giờ), trừ atorvastatin (14 giờ) và </w:t>
      </w:r>
      <w:r w:rsidRPr="00C14622">
        <w:rPr>
          <w:rStyle w:val="Bodytext120"/>
          <w:color w:val="000000"/>
          <w:sz w:val="24"/>
          <w:szCs w:val="24"/>
          <w:lang w:eastAsia="vi-VN"/>
        </w:rPr>
        <w:lastRenderedPageBreak/>
        <w:t>rosuvastatin (19 giờ). Mặc dù vậy, không có mối tương quan giữa thông số dược động học với thời gian tác dụng điều trị (ít nhất 24 giờ đối với tất cả các statin).</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Chưa có dấu hiệu nào chứng tỏ thuốc tích lũy trong cơ thể khi dùng liều lặp lại nhiều lần. Do nửa đời đào thải trong huyết tương dài, atorvastatin có thể tích lũy trong huyết tương.</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Statin được đào thải qua nước tiểu (2 - 20 % liều) và phân (60 - 90 % liều).</w:t>
      </w:r>
    </w:p>
    <w:p w:rsidR="00BC6C0D" w:rsidRPr="00C25A50" w:rsidRDefault="00C25A50" w:rsidP="00C14622">
      <w:pPr>
        <w:pStyle w:val="Heading81"/>
        <w:keepNext/>
        <w:keepLines/>
        <w:shd w:val="clear" w:color="auto" w:fill="auto"/>
        <w:spacing w:before="0" w:line="360" w:lineRule="auto"/>
        <w:rPr>
          <w:sz w:val="24"/>
          <w:szCs w:val="24"/>
        </w:rPr>
      </w:pPr>
      <w:bookmarkStart w:id="1" w:name="bookmark608"/>
      <w:r>
        <w:rPr>
          <w:rStyle w:val="Heading80"/>
          <w:color w:val="000000"/>
          <w:sz w:val="24"/>
          <w:szCs w:val="24"/>
          <w:lang w:eastAsia="vi-VN"/>
        </w:rPr>
        <w:t>-</w:t>
      </w:r>
      <w:r w:rsidR="00BC6C0D" w:rsidRPr="00C25A50">
        <w:rPr>
          <w:rStyle w:val="Heading80"/>
          <w:color w:val="000000"/>
          <w:sz w:val="24"/>
          <w:szCs w:val="24"/>
          <w:lang w:eastAsia="vi-VN"/>
        </w:rPr>
        <w:t>Chỉ định</w:t>
      </w:r>
      <w:bookmarkEnd w:id="1"/>
    </w:p>
    <w:p w:rsidR="00BC6C0D" w:rsidRPr="00C14622" w:rsidRDefault="00BC6C0D" w:rsidP="00C14622">
      <w:pPr>
        <w:pStyle w:val="Bodytext121"/>
        <w:shd w:val="clear" w:color="auto" w:fill="auto"/>
        <w:spacing w:line="360" w:lineRule="auto"/>
        <w:ind w:firstLine="0"/>
        <w:rPr>
          <w:sz w:val="24"/>
          <w:szCs w:val="24"/>
        </w:rPr>
      </w:pPr>
      <w:r w:rsidRPr="00C25A50">
        <w:rPr>
          <w:rStyle w:val="Bodytext120"/>
          <w:i/>
          <w:color w:val="000000"/>
          <w:sz w:val="24"/>
          <w:szCs w:val="24"/>
          <w:lang w:eastAsia="vi-VN"/>
        </w:rPr>
        <w:t xml:space="preserve">Loạn </w:t>
      </w:r>
      <w:r w:rsidRPr="00C25A50">
        <w:rPr>
          <w:rStyle w:val="Bodytext120"/>
          <w:i/>
          <w:color w:val="000000"/>
          <w:sz w:val="24"/>
          <w:szCs w:val="24"/>
        </w:rPr>
        <w:t xml:space="preserve">lipid </w:t>
      </w:r>
      <w:r w:rsidRPr="00C25A50">
        <w:rPr>
          <w:rStyle w:val="Bodytext120"/>
          <w:i/>
          <w:color w:val="000000"/>
          <w:sz w:val="24"/>
          <w:szCs w:val="24"/>
          <w:lang w:eastAsia="vi-VN"/>
        </w:rPr>
        <w:t>huyết</w:t>
      </w:r>
      <w:r w:rsidRPr="00C14622">
        <w:rPr>
          <w:rStyle w:val="Bodytext120"/>
          <w:color w:val="000000"/>
          <w:sz w:val="24"/>
          <w:szCs w:val="24"/>
          <w:lang w:eastAsia="vi-VN"/>
        </w:rPr>
        <w:t xml:space="preserve">: Các chất ức chế HMG-CoA </w:t>
      </w:r>
      <w:r w:rsidRPr="00C14622">
        <w:rPr>
          <w:rStyle w:val="Bodytext120"/>
          <w:color w:val="000000"/>
          <w:sz w:val="24"/>
          <w:szCs w:val="24"/>
        </w:rPr>
        <w:t xml:space="preserve">reductase </w:t>
      </w:r>
      <w:r w:rsidRPr="00C14622">
        <w:rPr>
          <w:rStyle w:val="Bodytext120"/>
          <w:color w:val="000000"/>
          <w:sz w:val="24"/>
          <w:szCs w:val="24"/>
          <w:lang w:eastAsia="vi-VN"/>
        </w:rPr>
        <w:t xml:space="preserve">được chỉ định bổ trợ cho liệu pháp ăn uống để giảm nồng độ </w:t>
      </w:r>
      <w:r w:rsidRPr="00C14622">
        <w:rPr>
          <w:rStyle w:val="Bodytext120"/>
          <w:color w:val="000000"/>
          <w:sz w:val="24"/>
          <w:szCs w:val="24"/>
        </w:rPr>
        <w:t xml:space="preserve">cholesterol </w:t>
      </w:r>
      <w:r w:rsidRPr="00C14622">
        <w:rPr>
          <w:rStyle w:val="Bodytext120"/>
          <w:color w:val="000000"/>
          <w:sz w:val="24"/>
          <w:szCs w:val="24"/>
          <w:lang w:eastAsia="vi-VN"/>
        </w:rPr>
        <w:t xml:space="preserve">toàn phần và </w:t>
      </w:r>
      <w:r w:rsidRPr="00C14622">
        <w:rPr>
          <w:rStyle w:val="Bodytext120"/>
          <w:color w:val="000000"/>
          <w:sz w:val="24"/>
          <w:szCs w:val="24"/>
        </w:rPr>
        <w:t xml:space="preserve">cholesterol </w:t>
      </w:r>
      <w:r w:rsidRPr="00C14622">
        <w:rPr>
          <w:rStyle w:val="Bodytext120"/>
          <w:color w:val="000000"/>
          <w:sz w:val="24"/>
          <w:szCs w:val="24"/>
          <w:lang w:eastAsia="vi-VN"/>
        </w:rPr>
        <w:t xml:space="preserve">LDL, apolipoprotein B (apo B) và triglycerid và để làm tăng HDL-c trong huyết tương ở người bệnh tăng </w:t>
      </w:r>
      <w:r w:rsidRPr="00C14622">
        <w:rPr>
          <w:rStyle w:val="Bodytext120"/>
          <w:color w:val="000000"/>
          <w:sz w:val="24"/>
          <w:szCs w:val="24"/>
        </w:rPr>
        <w:t xml:space="preserve">cholesterol </w:t>
      </w:r>
      <w:r w:rsidRPr="00C14622">
        <w:rPr>
          <w:rStyle w:val="Bodytext120"/>
          <w:color w:val="000000"/>
          <w:sz w:val="24"/>
          <w:szCs w:val="24"/>
          <w:lang w:eastAsia="vi-VN"/>
        </w:rPr>
        <w:t xml:space="preserve">máu tiên phát và loạn </w:t>
      </w:r>
      <w:r w:rsidRPr="00C14622">
        <w:rPr>
          <w:rStyle w:val="Bodytext120"/>
          <w:color w:val="000000"/>
          <w:sz w:val="24"/>
          <w:szCs w:val="24"/>
        </w:rPr>
        <w:t xml:space="preserve">lipid </w:t>
      </w:r>
      <w:r w:rsidRPr="00C14622">
        <w:rPr>
          <w:rStyle w:val="Bodytext120"/>
          <w:color w:val="000000"/>
          <w:sz w:val="24"/>
          <w:szCs w:val="24"/>
          <w:lang w:eastAsia="vi-VN"/>
        </w:rPr>
        <w:t xml:space="preserve">huyết hỗn hợp, tăng </w:t>
      </w:r>
      <w:r w:rsidRPr="00C14622">
        <w:rPr>
          <w:rStyle w:val="Bodytext120"/>
          <w:color w:val="000000"/>
          <w:sz w:val="24"/>
          <w:szCs w:val="24"/>
        </w:rPr>
        <w:t xml:space="preserve">cholesterol </w:t>
      </w:r>
      <w:r w:rsidRPr="00C14622">
        <w:rPr>
          <w:rStyle w:val="Bodytext120"/>
          <w:color w:val="000000"/>
          <w:sz w:val="24"/>
          <w:szCs w:val="24"/>
          <w:lang w:eastAsia="vi-VN"/>
        </w:rPr>
        <w:t>huyết có tính chất gia đình đồng hợp tử và tăng triglycerid huyết.</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 xml:space="preserve">Dự phòng tiên phát (cấp 1) tai biến tim mạch: Ớ người tăng </w:t>
      </w:r>
      <w:r w:rsidRPr="00C14622">
        <w:rPr>
          <w:rStyle w:val="Bodytext120"/>
          <w:color w:val="000000"/>
          <w:sz w:val="24"/>
          <w:szCs w:val="24"/>
        </w:rPr>
        <w:t xml:space="preserve">cholesterol </w:t>
      </w:r>
      <w:r w:rsidRPr="00C14622">
        <w:rPr>
          <w:rStyle w:val="Bodytext120"/>
          <w:color w:val="000000"/>
          <w:sz w:val="24"/>
          <w:szCs w:val="24"/>
          <w:lang w:eastAsia="vi-VN"/>
        </w:rPr>
        <w:t xml:space="preserve">huyết chưa có biểu hiện lâm sàng rõ rệt về bệnh mạch vành, các chất ức chế HMG-CoA </w:t>
      </w:r>
      <w:r w:rsidRPr="00C14622">
        <w:rPr>
          <w:rStyle w:val="Bodytext120"/>
          <w:color w:val="000000"/>
          <w:sz w:val="24"/>
          <w:szCs w:val="24"/>
        </w:rPr>
        <w:t xml:space="preserve">reductase </w:t>
      </w:r>
      <w:r w:rsidRPr="00C14622">
        <w:rPr>
          <w:rStyle w:val="Bodytext120"/>
          <w:color w:val="000000"/>
          <w:sz w:val="24"/>
          <w:szCs w:val="24"/>
          <w:lang w:eastAsia="vi-VN"/>
        </w:rPr>
        <w:t>được chỉ định kết hợp với liệu phát ăn uống nhằm giảm nguy cơ tai biến mạch vành cấp nặng đầu tiên (thí dụ nhồi máu cơ tim, đau thắt ngực không ổn định, phải làm thủ thuật tái tạo mạch vành, tử vong do mạch vành hoặc đột quỵ).</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 xml:space="preserve">Dự phòng thứ phát (cấp II) tai biến tim mạch: Ớ người bệnh tăng </w:t>
      </w:r>
      <w:r w:rsidRPr="00C14622">
        <w:rPr>
          <w:rStyle w:val="Bodytext120"/>
          <w:color w:val="000000"/>
          <w:sz w:val="24"/>
          <w:szCs w:val="24"/>
        </w:rPr>
        <w:t xml:space="preserve">cholesterol </w:t>
      </w:r>
      <w:r w:rsidRPr="00C14622">
        <w:rPr>
          <w:rStyle w:val="Bodytext120"/>
          <w:color w:val="000000"/>
          <w:sz w:val="24"/>
          <w:szCs w:val="24"/>
          <w:lang w:eastAsia="vi-VN"/>
        </w:rPr>
        <w:t xml:space="preserve">máu đã có biểu hiện lâm sàng về bệnh mạch vành, bao gồm nhồi máu cơ tim, và đau thắt ngực trước đó, các chất ức chế HMG-CoA </w:t>
      </w:r>
      <w:r w:rsidRPr="00C14622">
        <w:rPr>
          <w:rStyle w:val="Bodytext120"/>
          <w:color w:val="000000"/>
          <w:sz w:val="24"/>
          <w:szCs w:val="24"/>
        </w:rPr>
        <w:t xml:space="preserve">reductase </w:t>
      </w:r>
      <w:r w:rsidRPr="00C14622">
        <w:rPr>
          <w:rStyle w:val="Bodytext120"/>
          <w:color w:val="000000"/>
          <w:sz w:val="24"/>
          <w:szCs w:val="24"/>
          <w:lang w:eastAsia="vi-VN"/>
        </w:rPr>
        <w:t>được chỉ định bổ trợ cùng liệu pháp ăn uống nhằm làm giảm nguy cơ tử vong toàn bộ (bằng cách làm giảm tử vong do mạch vành), làm giảm tái diễn nhồi máu cơ tim, đột quỵ hoặc cơn thiếu máu cục bộ thoảng qua, phải nằm viện do suy tim sung huyết, và giảm nguy cơ phải tiến hành thủ thuật tái tạo mạch vành.</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 xml:space="preserve">Dự phòng tai biến tim mạch ở người bệnh đái tháo đường: Các chất ức chế HMG-CoA </w:t>
      </w:r>
      <w:r w:rsidRPr="00C14622">
        <w:rPr>
          <w:rStyle w:val="Bodytext120"/>
          <w:color w:val="000000"/>
          <w:sz w:val="24"/>
          <w:szCs w:val="24"/>
        </w:rPr>
        <w:t xml:space="preserve">reductase </w:t>
      </w:r>
      <w:r w:rsidRPr="00C14622">
        <w:rPr>
          <w:rStyle w:val="Bodytext120"/>
          <w:color w:val="000000"/>
          <w:sz w:val="24"/>
          <w:szCs w:val="24"/>
          <w:lang w:eastAsia="vi-VN"/>
        </w:rPr>
        <w:t xml:space="preserve">được sử dụng để bổ trợ liệu pháp ăn uống nhằm làm giảm nồng độ </w:t>
      </w:r>
      <w:r w:rsidRPr="00C14622">
        <w:rPr>
          <w:rStyle w:val="Bodytext120"/>
          <w:color w:val="000000"/>
          <w:sz w:val="24"/>
          <w:szCs w:val="24"/>
        </w:rPr>
        <w:t xml:space="preserve">cholesterol </w:t>
      </w:r>
      <w:r w:rsidRPr="00C14622">
        <w:rPr>
          <w:rStyle w:val="Bodytext120"/>
          <w:color w:val="000000"/>
          <w:sz w:val="24"/>
          <w:szCs w:val="24"/>
          <w:lang w:eastAsia="vi-VN"/>
        </w:rPr>
        <w:t>toàn phần và LDL- cholesterol cao trong huyết thanh và giảm nguy cơ tai biến mạch vành lần đầu hoặc tái diễn (dự phòng tiên phát hoặc thứ phát) ở người bệnh đái tháo đường có hoặc không có bằng chứng lâm sàng mắc bệnh mạch vành và tăng cholesterol máu.</w:t>
      </w:r>
    </w:p>
    <w:p w:rsidR="00BC6C0D" w:rsidRPr="00C14622" w:rsidRDefault="00BC6C0D" w:rsidP="00C14622">
      <w:pPr>
        <w:pStyle w:val="Bodytext121"/>
        <w:shd w:val="clear" w:color="auto" w:fill="auto"/>
        <w:spacing w:after="60" w:line="360" w:lineRule="auto"/>
        <w:ind w:firstLine="0"/>
        <w:rPr>
          <w:sz w:val="24"/>
          <w:szCs w:val="24"/>
        </w:rPr>
      </w:pPr>
      <w:r w:rsidRPr="00C14622">
        <w:rPr>
          <w:rStyle w:val="Bodytext120"/>
          <w:color w:val="000000"/>
          <w:sz w:val="24"/>
          <w:szCs w:val="24"/>
          <w:lang w:eastAsia="vi-VN"/>
        </w:rPr>
        <w:t xml:space="preserve">Làm giảm tiến triển xơ vữa mạch vành: </w:t>
      </w:r>
      <w:r w:rsidRPr="00C14622">
        <w:rPr>
          <w:rStyle w:val="Bodytext120"/>
          <w:color w:val="000000"/>
          <w:sz w:val="24"/>
          <w:szCs w:val="24"/>
        </w:rPr>
        <w:t xml:space="preserve">Statin </w:t>
      </w:r>
      <w:r w:rsidRPr="00C14622">
        <w:rPr>
          <w:rStyle w:val="Bodytext120"/>
          <w:color w:val="000000"/>
          <w:sz w:val="24"/>
          <w:szCs w:val="24"/>
          <w:lang w:eastAsia="vi-VN"/>
        </w:rPr>
        <w:t>được dùng để bổ trợ cho chế độ ăn ở người tăng cholesterol huyết có biểu hiện lâm sàng bệnh mạch vành gồm có nhồi máu cơ tim trước đó, để làm chậm quá trình tiến triển xơ vữa mạch vành.</w:t>
      </w:r>
    </w:p>
    <w:p w:rsidR="00BC6C0D" w:rsidRPr="00C25A50" w:rsidRDefault="00C25A50" w:rsidP="00C14622">
      <w:pPr>
        <w:pStyle w:val="Bodytext151"/>
        <w:shd w:val="clear" w:color="auto" w:fill="auto"/>
        <w:spacing w:before="0" w:line="360" w:lineRule="auto"/>
        <w:rPr>
          <w:sz w:val="24"/>
          <w:szCs w:val="24"/>
        </w:rPr>
      </w:pPr>
      <w:r>
        <w:rPr>
          <w:rStyle w:val="Bodytext150"/>
          <w:color w:val="000000"/>
          <w:sz w:val="24"/>
          <w:szCs w:val="24"/>
          <w:lang w:eastAsia="vi-VN"/>
        </w:rPr>
        <w:t>-</w:t>
      </w:r>
      <w:r w:rsidR="00BC6C0D" w:rsidRPr="00C25A50">
        <w:rPr>
          <w:rStyle w:val="Bodytext150"/>
          <w:color w:val="000000"/>
          <w:sz w:val="24"/>
          <w:szCs w:val="24"/>
          <w:lang w:eastAsia="vi-VN"/>
        </w:rPr>
        <w:t>Chống chỉ định</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lastRenderedPageBreak/>
        <w:t xml:space="preserve">Quá mẫn với các chất ức chế HMG-CoA </w:t>
      </w:r>
      <w:r w:rsidRPr="00C14622">
        <w:rPr>
          <w:rStyle w:val="Bodytext120"/>
          <w:color w:val="000000"/>
          <w:sz w:val="24"/>
          <w:szCs w:val="24"/>
        </w:rPr>
        <w:t xml:space="preserve">reductase </w:t>
      </w:r>
      <w:r w:rsidRPr="00C14622">
        <w:rPr>
          <w:rStyle w:val="Bodytext120"/>
          <w:color w:val="000000"/>
          <w:sz w:val="24"/>
          <w:szCs w:val="24"/>
          <w:lang w:eastAsia="vi-VN"/>
        </w:rPr>
        <w:t>hoặc với bất kỳ thành phần nào của chế phấm.</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 xml:space="preserve">Bệnh gan hoạt động hoặc </w:t>
      </w:r>
      <w:r w:rsidRPr="00C14622">
        <w:rPr>
          <w:rStyle w:val="Bodytext120"/>
          <w:color w:val="000000"/>
          <w:sz w:val="24"/>
          <w:szCs w:val="24"/>
        </w:rPr>
        <w:t xml:space="preserve">transaminase </w:t>
      </w:r>
      <w:r w:rsidRPr="00C14622">
        <w:rPr>
          <w:rStyle w:val="Bodytext120"/>
          <w:color w:val="000000"/>
          <w:sz w:val="24"/>
          <w:szCs w:val="24"/>
          <w:lang w:eastAsia="vi-VN"/>
        </w:rPr>
        <w:t>huyết thanh tăng dai dang mà không giải thích được.</w:t>
      </w:r>
    </w:p>
    <w:p w:rsidR="00BC6C0D" w:rsidRPr="00C14622" w:rsidRDefault="00BC6C0D" w:rsidP="00C14622">
      <w:pPr>
        <w:pStyle w:val="Bodytext121"/>
        <w:shd w:val="clear" w:color="auto" w:fill="auto"/>
        <w:spacing w:after="60" w:line="360" w:lineRule="auto"/>
        <w:ind w:firstLine="0"/>
        <w:rPr>
          <w:sz w:val="24"/>
          <w:szCs w:val="24"/>
        </w:rPr>
      </w:pPr>
      <w:r w:rsidRPr="00C14622">
        <w:rPr>
          <w:rStyle w:val="Bodytext120"/>
          <w:color w:val="000000"/>
          <w:sz w:val="24"/>
          <w:szCs w:val="24"/>
          <w:lang w:eastAsia="vi-VN"/>
        </w:rPr>
        <w:t>Thời kỳ mang thai hoặc cho con bú.</w:t>
      </w:r>
    </w:p>
    <w:p w:rsidR="00BC6C0D" w:rsidRPr="00C25A50" w:rsidRDefault="00C25A50" w:rsidP="00C14622">
      <w:pPr>
        <w:pStyle w:val="Heading81"/>
        <w:keepNext/>
        <w:keepLines/>
        <w:shd w:val="clear" w:color="auto" w:fill="auto"/>
        <w:spacing w:before="0" w:line="360" w:lineRule="auto"/>
        <w:rPr>
          <w:sz w:val="24"/>
          <w:szCs w:val="24"/>
        </w:rPr>
      </w:pPr>
      <w:bookmarkStart w:id="2" w:name="bookmark609"/>
      <w:r>
        <w:rPr>
          <w:rStyle w:val="Heading80"/>
          <w:color w:val="000000"/>
          <w:sz w:val="24"/>
          <w:szCs w:val="24"/>
          <w:lang w:eastAsia="vi-VN"/>
        </w:rPr>
        <w:t>-</w:t>
      </w:r>
      <w:r w:rsidR="00BC6C0D" w:rsidRPr="00C25A50">
        <w:rPr>
          <w:rStyle w:val="Heading80"/>
          <w:color w:val="000000"/>
          <w:sz w:val="24"/>
          <w:szCs w:val="24"/>
          <w:lang w:eastAsia="vi-VN"/>
        </w:rPr>
        <w:t>Thận trọng</w:t>
      </w:r>
      <w:bookmarkEnd w:id="2"/>
    </w:p>
    <w:p w:rsidR="00BC6C0D" w:rsidRPr="00C14622" w:rsidRDefault="00C25A50" w:rsidP="00C14622">
      <w:pPr>
        <w:pStyle w:val="Bodytext121"/>
        <w:shd w:val="clear" w:color="auto" w:fill="auto"/>
        <w:spacing w:line="360" w:lineRule="auto"/>
        <w:ind w:firstLine="0"/>
        <w:rPr>
          <w:sz w:val="24"/>
          <w:szCs w:val="24"/>
        </w:rPr>
      </w:pPr>
      <w:r>
        <w:rPr>
          <w:rStyle w:val="Bodytext120"/>
          <w:color w:val="000000"/>
          <w:sz w:val="24"/>
          <w:szCs w:val="24"/>
          <w:lang w:eastAsia="vi-VN"/>
        </w:rPr>
        <w:t xml:space="preserve">  </w:t>
      </w:r>
      <w:r w:rsidR="00BC6C0D" w:rsidRPr="00C14622">
        <w:rPr>
          <w:rStyle w:val="Bodytext120"/>
          <w:color w:val="000000"/>
          <w:sz w:val="24"/>
          <w:szCs w:val="24"/>
          <w:lang w:eastAsia="vi-VN"/>
        </w:rPr>
        <w:t xml:space="preserve">Trước và trong khi điều trị với statin, nên kết hợp kiểm soát cholesterol máu bằng các biện pháp như chế độ ăn, giảm cân, tập thể dục, và điều trị các bệnh có thể là nguyên nhân của tăng lipid. Phải tiến hành định lượng </w:t>
      </w:r>
      <w:r w:rsidR="00BC6C0D" w:rsidRPr="00C14622">
        <w:rPr>
          <w:rStyle w:val="Bodytext120"/>
          <w:color w:val="000000"/>
          <w:sz w:val="24"/>
          <w:szCs w:val="24"/>
        </w:rPr>
        <w:t xml:space="preserve">lipid </w:t>
      </w:r>
      <w:r w:rsidR="00BC6C0D" w:rsidRPr="00C14622">
        <w:rPr>
          <w:rStyle w:val="Bodytext120"/>
          <w:color w:val="000000"/>
          <w:sz w:val="24"/>
          <w:szCs w:val="24"/>
          <w:lang w:eastAsia="vi-VN"/>
        </w:rPr>
        <w:t>định kỳ và điều chỉnh liều lượng theo đáp ứng của người bệnh với thuốc. Mục tiêu điều trị là giảm cholesterol LDL vì vậy cần sử dụng nồng độ cholesterol LDL để bắt đầu điều trị và đánh giá đáp ứng điều trị. Chỉ khi không xét nghiệm được cholestrol LDL, mới sử dụng cholesterol toàn phần để theo dõi điều trị.</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 xml:space="preserve">Trong các thử nghiệm lâm sàng, một số ít người bệnh uống statin thấy tăng rõ rệt </w:t>
      </w:r>
      <w:r w:rsidRPr="00C14622">
        <w:rPr>
          <w:rStyle w:val="Bodytext120"/>
          <w:color w:val="000000"/>
          <w:sz w:val="24"/>
          <w:szCs w:val="24"/>
        </w:rPr>
        <w:t xml:space="preserve">transaminase </w:t>
      </w:r>
      <w:r w:rsidRPr="00C14622">
        <w:rPr>
          <w:rStyle w:val="Bodytext120"/>
          <w:color w:val="000000"/>
          <w:sz w:val="24"/>
          <w:szCs w:val="24"/>
          <w:lang w:eastAsia="vi-VN"/>
        </w:rPr>
        <w:t xml:space="preserve">huyết thanh (&gt; 3 lần giới hạn bình thường). Khi ngừng thuốc ở những người bệnh này, nồng độ </w:t>
      </w:r>
      <w:r w:rsidRPr="00C14622">
        <w:rPr>
          <w:rStyle w:val="Bodytext120"/>
          <w:color w:val="000000"/>
          <w:sz w:val="24"/>
          <w:szCs w:val="24"/>
        </w:rPr>
        <w:t xml:space="preserve">transaminase </w:t>
      </w:r>
      <w:r w:rsidRPr="00C14622">
        <w:rPr>
          <w:rStyle w:val="Bodytext120"/>
          <w:color w:val="000000"/>
          <w:sz w:val="24"/>
          <w:szCs w:val="24"/>
          <w:lang w:eastAsia="vi-VN"/>
        </w:rPr>
        <w:t>thường hạ từ từ trở về mức trước điều trị. Một vài người trong số người bệnh này trước khi điều trị với statin đã có những kết quả xét nghiệm chức năng gan bất thường và/hoặc uống nhiều rượu. Vì vậy cần tiến hành các xét nghiệm chức năng gan trước khi bắt đầu điều trị và sau đó chỉ làm lại khi lâm sàng có chỉ định (như có các biểu hiện gợi ý có tổn thương gan). Giám sát định kỳ chức năng gan như khuyến cáo trước đây thường không giúp ích vì tổn thương gan nặng do dùng statin hiếm xay ra và không tiên đoán được ở mỗi người bệnh. Cần sử dụng thuốc thận trọng ở người bệnh uống nhiều rượu và/hoặc có tiền sử bệnh gan.</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Tiêu cơ vân nặng hoặc gây tử vong đã xẩy ra với tất cả các statin tuy hiếm. Định lượng nồng độ CK huyết thanh trước khi bắt đầu liệu pháp statin được một số chuyên gia khuyến cáo, đặc biệt đối với người bệnh có nguy cơ cao nhiễm độc cơ xương (người cao tuổi, người da đen, người dùng phối hợp với thuốc độc cho cơ, suy giảm chức năng thận, suy giáp) để giúp chẩn đoán bệnh cơ ở người bệnh sau này có tác dụng phụ; tuy nhiên, không khuyến cáo giám sát thường quy nồng độ CK huyết thanh khi không có biểu hiện lâm sàng.</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 xml:space="preserve">Phải cân nhắc bệnh cơ ở bất cứ người bệnh nào đang điều trị statin mà có đau cơ lan toả, cơ yếu hoặc nắn vào đau, và/hoặc có nồng độ CK huyết thanh tăng cao (lớn hơn gấp 10 lần giới hạn cao của bình thường). Phải ngừng liệu pháp statin nếu nồng độ CK huyết thanh tăng cao hoặc nếu chẩn đoán hoặc nghi ngờ bệnh cơ. Nếu đau cơ mà không tăng hoặc tăng vừa phải CK huyết thanh (3 - 10 lần giới hạn cao của bình thường), phải giám sát người bệnh hàng tuần, cho tới khi </w:t>
      </w:r>
      <w:r w:rsidRPr="00C14622">
        <w:rPr>
          <w:rStyle w:val="Bodytext120"/>
          <w:color w:val="000000"/>
          <w:sz w:val="24"/>
          <w:szCs w:val="24"/>
          <w:lang w:eastAsia="vi-VN"/>
        </w:rPr>
        <w:lastRenderedPageBreak/>
        <w:t>các triệu chứng đỡ, nếu xấu đi, phải ngừng thuốc.</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Liệu pháp statin phải tạm ngừng hoặc thôi hẳn ở bất cứ người bệnh nào có biểu hiện bị bệnh cơ cấp và nặng hoặc có yếu tố nguy cơ dễ bị suy thận cấp do tiêu cơ vân, thí dụ như nhiễm khuẩn cấp nặng, hạ huyết áp, phẫu thuật và chấn thương lớn, bất thường về chuyển hóa, nội tiết, điện giải hoặc co giật không kiểm soát được.</w:t>
      </w:r>
    </w:p>
    <w:p w:rsidR="00BC6C0D" w:rsidRPr="00C14622" w:rsidRDefault="00BC6C0D" w:rsidP="00C14622">
      <w:pPr>
        <w:pStyle w:val="Bodytext121"/>
        <w:shd w:val="clear" w:color="auto" w:fill="auto"/>
        <w:spacing w:after="60" w:line="360" w:lineRule="auto"/>
        <w:ind w:firstLine="0"/>
        <w:rPr>
          <w:sz w:val="24"/>
          <w:szCs w:val="24"/>
        </w:rPr>
      </w:pPr>
      <w:r w:rsidRPr="00C14622">
        <w:rPr>
          <w:rStyle w:val="Bodytext120"/>
          <w:color w:val="000000"/>
          <w:sz w:val="24"/>
          <w:szCs w:val="24"/>
          <w:lang w:eastAsia="vi-VN"/>
        </w:rPr>
        <w:t>Chỉ dùng statin cho phụ nữ ở độ tuổi sinh đẻ khi họ chắc chắn không mang thai và chỉ trong trường hợp tăng cholesterol máu rất cao mà không đáp ứng với các thuốc khác.</w:t>
      </w:r>
    </w:p>
    <w:p w:rsidR="00BC6C0D" w:rsidRPr="00C25A50" w:rsidRDefault="00C25A50" w:rsidP="00C14622">
      <w:pPr>
        <w:pStyle w:val="Heading81"/>
        <w:keepNext/>
        <w:keepLines/>
        <w:shd w:val="clear" w:color="auto" w:fill="auto"/>
        <w:spacing w:before="0" w:line="360" w:lineRule="auto"/>
        <w:rPr>
          <w:sz w:val="24"/>
          <w:szCs w:val="24"/>
        </w:rPr>
      </w:pPr>
      <w:bookmarkStart w:id="3" w:name="bookmark610"/>
      <w:r>
        <w:rPr>
          <w:rStyle w:val="Heading80"/>
          <w:color w:val="000000"/>
          <w:sz w:val="24"/>
          <w:szCs w:val="24"/>
          <w:lang w:eastAsia="vi-VN"/>
        </w:rPr>
        <w:t>-</w:t>
      </w:r>
      <w:r w:rsidR="00BC6C0D" w:rsidRPr="00C25A50">
        <w:rPr>
          <w:rStyle w:val="Heading80"/>
          <w:color w:val="000000"/>
          <w:sz w:val="24"/>
          <w:szCs w:val="24"/>
          <w:lang w:eastAsia="vi-VN"/>
        </w:rPr>
        <w:t>Thời kỳ mang thai</w:t>
      </w:r>
      <w:bookmarkEnd w:id="3"/>
    </w:p>
    <w:p w:rsidR="00BC6C0D" w:rsidRPr="00C14622" w:rsidRDefault="00BC6C0D" w:rsidP="00C14622">
      <w:pPr>
        <w:pStyle w:val="Bodytext121"/>
        <w:shd w:val="clear" w:color="auto" w:fill="auto"/>
        <w:spacing w:after="60" w:line="360" w:lineRule="auto"/>
        <w:ind w:firstLine="0"/>
        <w:rPr>
          <w:sz w:val="24"/>
          <w:szCs w:val="24"/>
        </w:rPr>
      </w:pPr>
      <w:r w:rsidRPr="00C14622">
        <w:rPr>
          <w:rStyle w:val="Bodytext120"/>
          <w:color w:val="000000"/>
          <w:sz w:val="24"/>
          <w:szCs w:val="24"/>
          <w:lang w:eastAsia="vi-VN"/>
        </w:rPr>
        <w:t>Vì các statin làm giảm tổng hợp cholesterol và có thể cả nhiều chất khác có hoạt tính sinh học dẫn xuất từ cholesterol, nên thuốc có thể gây hại cho thai nhi nếu dùng cho người mang thai. Vì vậy chống chỉ định dùng statin trong thời kỳ mang thai.</w:t>
      </w:r>
    </w:p>
    <w:p w:rsidR="00BC6C0D" w:rsidRPr="00C25A50" w:rsidRDefault="00C25A50" w:rsidP="00C14622">
      <w:pPr>
        <w:pStyle w:val="Heading81"/>
        <w:keepNext/>
        <w:keepLines/>
        <w:shd w:val="clear" w:color="auto" w:fill="auto"/>
        <w:spacing w:before="0" w:line="360" w:lineRule="auto"/>
        <w:rPr>
          <w:sz w:val="24"/>
          <w:szCs w:val="24"/>
        </w:rPr>
      </w:pPr>
      <w:bookmarkStart w:id="4" w:name="bookmark611"/>
      <w:r>
        <w:rPr>
          <w:rStyle w:val="Heading80"/>
          <w:color w:val="000000"/>
          <w:sz w:val="24"/>
          <w:szCs w:val="24"/>
          <w:lang w:eastAsia="vi-VN"/>
        </w:rPr>
        <w:t>-</w:t>
      </w:r>
      <w:r w:rsidR="00BC6C0D" w:rsidRPr="00C25A50">
        <w:rPr>
          <w:rStyle w:val="Heading80"/>
          <w:color w:val="000000"/>
          <w:sz w:val="24"/>
          <w:szCs w:val="24"/>
          <w:lang w:eastAsia="vi-VN"/>
        </w:rPr>
        <w:t>Thời kỳ cho con bú</w:t>
      </w:r>
      <w:bookmarkEnd w:id="4"/>
    </w:p>
    <w:p w:rsidR="00BC6C0D" w:rsidRPr="00C14622" w:rsidRDefault="00BC6C0D" w:rsidP="00C14622">
      <w:pPr>
        <w:pStyle w:val="Bodytext121"/>
        <w:shd w:val="clear" w:color="auto" w:fill="auto"/>
        <w:spacing w:after="64" w:line="360" w:lineRule="auto"/>
        <w:ind w:firstLine="0"/>
        <w:rPr>
          <w:sz w:val="24"/>
          <w:szCs w:val="24"/>
        </w:rPr>
      </w:pPr>
      <w:r w:rsidRPr="00C14622">
        <w:rPr>
          <w:rStyle w:val="Bodytext120"/>
          <w:color w:val="000000"/>
          <w:sz w:val="24"/>
          <w:szCs w:val="24"/>
          <w:lang w:eastAsia="vi-VN"/>
        </w:rPr>
        <w:t>Nhiều statin phân bố vào sữa. Do tiềm năng có tác dụng không mong muốn nghiêm trọng cho trẻ nhỏ đang bú sữa mẹ, nên chống chỉ định dùng statin ở người cho con bú.</w:t>
      </w:r>
    </w:p>
    <w:p w:rsidR="00BC6C0D" w:rsidRPr="00C25A50" w:rsidRDefault="00C25A50" w:rsidP="00C14622">
      <w:pPr>
        <w:pStyle w:val="Bodytext151"/>
        <w:shd w:val="clear" w:color="auto" w:fill="auto"/>
        <w:spacing w:before="0" w:line="360" w:lineRule="auto"/>
        <w:rPr>
          <w:sz w:val="24"/>
          <w:szCs w:val="24"/>
        </w:rPr>
      </w:pPr>
      <w:r>
        <w:rPr>
          <w:rStyle w:val="Bodytext150"/>
          <w:color w:val="000000"/>
          <w:sz w:val="24"/>
          <w:szCs w:val="24"/>
          <w:lang w:eastAsia="vi-VN"/>
        </w:rPr>
        <w:t>-</w:t>
      </w:r>
      <w:r w:rsidR="00BC6C0D" w:rsidRPr="00C25A50">
        <w:rPr>
          <w:rStyle w:val="Bodytext150"/>
          <w:color w:val="000000"/>
          <w:sz w:val="24"/>
          <w:szCs w:val="24"/>
          <w:lang w:eastAsia="vi-VN"/>
        </w:rPr>
        <w:t>Tác dụng không mong muốn (ADR)</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Nói chung statin dung nạp tốt, tỷ lệ phải ngừng thuốc thấp hơn so với các thuốc hạ lipid khác. Tần số ADR ở mọi statin tương tự như nhau.</w:t>
      </w:r>
    </w:p>
    <w:p w:rsidR="00BC6C0D" w:rsidRPr="00C14622" w:rsidRDefault="00BC6C0D" w:rsidP="00C14622">
      <w:pPr>
        <w:pStyle w:val="Heading71"/>
        <w:keepNext/>
        <w:keepLines/>
        <w:shd w:val="clear" w:color="auto" w:fill="auto"/>
        <w:spacing w:line="360" w:lineRule="auto"/>
        <w:rPr>
          <w:sz w:val="24"/>
          <w:szCs w:val="24"/>
        </w:rPr>
      </w:pPr>
      <w:bookmarkStart w:id="5" w:name="bookmark612"/>
      <w:r w:rsidRPr="00C14622">
        <w:rPr>
          <w:rStyle w:val="Heading70"/>
          <w:color w:val="000000"/>
          <w:sz w:val="24"/>
          <w:szCs w:val="24"/>
          <w:lang w:eastAsia="vi-VN"/>
        </w:rPr>
        <w:t>Thường gặp, ADR &gt; 1/100</w:t>
      </w:r>
      <w:bookmarkEnd w:id="5"/>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Tiêu hóa: Ỉa chảy, táo bón, đầy hơi, đau bụng và buồn nôn, gặp ở khoảng 5 % bệnh nhân.</w:t>
      </w:r>
    </w:p>
    <w:p w:rsidR="00BC6C0D" w:rsidRPr="00C14622" w:rsidRDefault="0098683F"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 xml:space="preserve">Thần </w:t>
      </w:r>
      <w:r w:rsidR="00BC6C0D" w:rsidRPr="00C14622">
        <w:rPr>
          <w:rStyle w:val="Bodytext120"/>
          <w:color w:val="000000"/>
          <w:sz w:val="24"/>
          <w:szCs w:val="24"/>
          <w:lang w:eastAsia="vi-VN"/>
        </w:rPr>
        <w:t>kinh trung ương: Đau đầu (4 - 9 %), chóng mặt (3 - 5 %), nhìn mờ (1 - 2 %), mất ngủ, suy nhược.</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Thần kinh - cơ và xương: Đau cơ, đau khớp.</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Gan: Các kết quả thử nghiệm chức năng gan tăng hơn 3 lần giới hạn trên của bình thường, ở 2 % người bệnh, nhưng phần lớn là không có triệu chứng và hồi phục khi ngừng thuốc.</w:t>
      </w:r>
    </w:p>
    <w:p w:rsidR="00BC6C0D" w:rsidRPr="00C14622" w:rsidRDefault="00BC6C0D" w:rsidP="00C14622">
      <w:pPr>
        <w:pStyle w:val="Heading71"/>
        <w:keepNext/>
        <w:keepLines/>
        <w:shd w:val="clear" w:color="auto" w:fill="auto"/>
        <w:spacing w:line="360" w:lineRule="auto"/>
        <w:rPr>
          <w:sz w:val="24"/>
          <w:szCs w:val="24"/>
        </w:rPr>
      </w:pPr>
      <w:bookmarkStart w:id="6" w:name="bookmark613"/>
      <w:r w:rsidRPr="00C14622">
        <w:rPr>
          <w:rStyle w:val="Heading70"/>
          <w:color w:val="000000"/>
          <w:sz w:val="24"/>
          <w:szCs w:val="24"/>
          <w:lang w:eastAsia="vi-VN"/>
        </w:rPr>
        <w:t>Ít gặp, 1/1 000 &lt; ADR &lt; 1/100</w:t>
      </w:r>
      <w:bookmarkEnd w:id="6"/>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Thần kinh - cơ và xương: Bệnh cơ (kết hợp yếu cơ và tăng hàm lượng creatin phosphokinase huyết tương (CPK).</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Da: Ban da.</w:t>
      </w:r>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Hô hấp: Viêm mũi, viêm xoang, viêm họng, ho.</w:t>
      </w:r>
    </w:p>
    <w:p w:rsidR="00BC6C0D" w:rsidRPr="00C14622" w:rsidRDefault="00BC6C0D" w:rsidP="00C14622">
      <w:pPr>
        <w:pStyle w:val="Heading71"/>
        <w:keepNext/>
        <w:keepLines/>
        <w:shd w:val="clear" w:color="auto" w:fill="auto"/>
        <w:spacing w:line="360" w:lineRule="auto"/>
        <w:rPr>
          <w:sz w:val="24"/>
          <w:szCs w:val="24"/>
        </w:rPr>
      </w:pPr>
      <w:bookmarkStart w:id="7" w:name="bookmark614"/>
      <w:r w:rsidRPr="00C14622">
        <w:rPr>
          <w:rStyle w:val="Heading70"/>
          <w:color w:val="000000"/>
          <w:sz w:val="24"/>
          <w:szCs w:val="24"/>
          <w:lang w:eastAsia="vi-VN"/>
        </w:rPr>
        <w:t>Hiếm gặp, ADR &lt; 1/1 000</w:t>
      </w:r>
      <w:bookmarkEnd w:id="7"/>
    </w:p>
    <w:p w:rsidR="00BC6C0D" w:rsidRPr="00C14622" w:rsidRDefault="00BC6C0D" w:rsidP="00C14622">
      <w:pPr>
        <w:pStyle w:val="Bodytext121"/>
        <w:shd w:val="clear" w:color="auto" w:fill="auto"/>
        <w:spacing w:line="360" w:lineRule="auto"/>
        <w:ind w:firstLine="0"/>
        <w:rPr>
          <w:sz w:val="24"/>
          <w:szCs w:val="24"/>
        </w:rPr>
      </w:pPr>
      <w:r w:rsidRPr="00C14622">
        <w:rPr>
          <w:rStyle w:val="Bodytext120"/>
          <w:color w:val="000000"/>
          <w:sz w:val="24"/>
          <w:szCs w:val="24"/>
          <w:lang w:eastAsia="vi-VN"/>
        </w:rPr>
        <w:t>TKTW: Suy giảm nhận thức (như mất trí nhớ, lú lẫn).</w:t>
      </w:r>
    </w:p>
    <w:p w:rsidR="00BC6C0D" w:rsidRDefault="00BC6C0D" w:rsidP="00C14622">
      <w:pPr>
        <w:jc w:val="left"/>
        <w:rPr>
          <w:rStyle w:val="Bodytext120"/>
          <w:color w:val="000000"/>
          <w:sz w:val="24"/>
          <w:szCs w:val="24"/>
          <w:lang w:eastAsia="vi-VN"/>
        </w:rPr>
      </w:pPr>
      <w:r w:rsidRPr="00C14622">
        <w:rPr>
          <w:rStyle w:val="Bodytext120"/>
          <w:color w:val="000000"/>
          <w:sz w:val="24"/>
          <w:szCs w:val="24"/>
          <w:lang w:eastAsia="vi-VN"/>
        </w:rPr>
        <w:lastRenderedPageBreak/>
        <w:t>Thần kinh - cơ và xương: Viêm cơ, tiêu cơ vân, dẫn đến suy thận cấp thứ phát do myoglobin</w:t>
      </w:r>
      <w:r w:rsidR="0098683F" w:rsidRPr="00C14622">
        <w:rPr>
          <w:rStyle w:val="Bodytext120"/>
          <w:color w:val="000000"/>
          <w:sz w:val="24"/>
          <w:szCs w:val="24"/>
          <w:lang w:eastAsia="vi-VN"/>
        </w:rPr>
        <w:t xml:space="preserve"> niệu.</w:t>
      </w:r>
    </w:p>
    <w:p w:rsidR="00C25A50" w:rsidRPr="00C25A50" w:rsidRDefault="00C25A50" w:rsidP="00C25A50">
      <w:pPr>
        <w:pStyle w:val="Bodytext121"/>
        <w:shd w:val="clear" w:color="auto" w:fill="auto"/>
        <w:spacing w:after="64" w:line="360" w:lineRule="auto"/>
        <w:ind w:firstLine="0"/>
        <w:rPr>
          <w:sz w:val="24"/>
          <w:szCs w:val="24"/>
        </w:rPr>
      </w:pPr>
      <w:r w:rsidRPr="00C25A50">
        <w:rPr>
          <w:rStyle w:val="Bodytext120"/>
          <w:color w:val="000000"/>
          <w:sz w:val="24"/>
          <w:szCs w:val="24"/>
          <w:lang w:eastAsia="vi-VN"/>
        </w:rPr>
        <w:t>Nội tiết: Tăng HbAj và nồng độ glucose huyết thanh lúc đói. Có thể tăng nguy cơ phát triển đái tháo đường.</w:t>
      </w:r>
    </w:p>
    <w:p w:rsidR="00C25A50" w:rsidRPr="00C25A50" w:rsidRDefault="00C25A50" w:rsidP="00C25A50">
      <w:pPr>
        <w:pStyle w:val="Bodytext151"/>
        <w:shd w:val="clear" w:color="auto" w:fill="auto"/>
        <w:spacing w:before="0" w:line="360" w:lineRule="auto"/>
        <w:rPr>
          <w:sz w:val="24"/>
          <w:szCs w:val="24"/>
        </w:rPr>
      </w:pPr>
      <w:r w:rsidRPr="00C25A50">
        <w:rPr>
          <w:rStyle w:val="Bodytext150"/>
          <w:color w:val="000000"/>
          <w:sz w:val="24"/>
          <w:szCs w:val="24"/>
          <w:lang w:eastAsia="vi-VN"/>
        </w:rPr>
        <w:t>-Hướng dẫn cách xử trí ADR</w:t>
      </w:r>
    </w:p>
    <w:p w:rsidR="00C25A50" w:rsidRPr="00C25A50" w:rsidRDefault="00C25A50" w:rsidP="00C25A50">
      <w:pPr>
        <w:pStyle w:val="Bodytext121"/>
        <w:shd w:val="clear" w:color="auto" w:fill="auto"/>
        <w:spacing w:line="360" w:lineRule="auto"/>
        <w:ind w:firstLine="0"/>
        <w:rPr>
          <w:sz w:val="24"/>
          <w:szCs w:val="24"/>
        </w:rPr>
      </w:pPr>
      <w:r w:rsidRPr="00C25A50">
        <w:rPr>
          <w:rStyle w:val="Bodytext120"/>
          <w:color w:val="000000"/>
          <w:sz w:val="24"/>
          <w:szCs w:val="24"/>
          <w:lang w:eastAsia="vi-VN"/>
        </w:rPr>
        <w:t>Các thay đổi nồng độ enzym gan trong huyết thanh thường xảy ra ở những tháng đầu điều trị bằng statin. Người bệnh nào có nồng độ transaminase huyết thanh cao phải theo dõi xét nghiệm chức năng gan lần thứ hai để xác nhận kết quả và theo dõi điều trị cho tới khi các bất thường trở về bình thường. Nếu nồng độ transaminase huyết thanh AST hoặc ALT (GOT hoặc GPT) dai dẳng lên quá 3 lần giới hạn trên của bình thường, thì phải ngừng điều trị bằng statin.</w:t>
      </w:r>
    </w:p>
    <w:p w:rsidR="00C25A50" w:rsidRDefault="00C25A50" w:rsidP="00C25A50">
      <w:pPr>
        <w:pStyle w:val="Bodytext121"/>
        <w:shd w:val="clear" w:color="auto" w:fill="auto"/>
        <w:spacing w:after="60" w:line="360" w:lineRule="auto"/>
        <w:ind w:firstLine="0"/>
        <w:rPr>
          <w:rStyle w:val="Bodytext120"/>
          <w:color w:val="000000"/>
          <w:sz w:val="24"/>
          <w:szCs w:val="24"/>
          <w:lang w:eastAsia="vi-VN"/>
        </w:rPr>
      </w:pPr>
      <w:r w:rsidRPr="00C25A50">
        <w:rPr>
          <w:rStyle w:val="Bodytext120"/>
          <w:color w:val="000000"/>
          <w:sz w:val="24"/>
          <w:szCs w:val="24"/>
          <w:lang w:eastAsia="vi-VN"/>
        </w:rPr>
        <w:t xml:space="preserve">Phải khuyên người bệnh dùng statin báo cáo ngay bất kỳ biểu hiện nào như đau cơ không rõ lý do, nhạy cảm đau và yếu cơ, đặc biệt nếu kèm theo khó chịu hoặc sốt. Phải ngừng liệu pháp </w:t>
      </w:r>
    </w:p>
    <w:p w:rsidR="00C25A50" w:rsidRPr="00C25A50" w:rsidRDefault="00C25A50" w:rsidP="00C25A50">
      <w:pPr>
        <w:pStyle w:val="Bodytext121"/>
        <w:shd w:val="clear" w:color="auto" w:fill="auto"/>
        <w:spacing w:after="60" w:line="360" w:lineRule="auto"/>
        <w:ind w:firstLine="0"/>
        <w:rPr>
          <w:sz w:val="24"/>
          <w:szCs w:val="24"/>
        </w:rPr>
      </w:pPr>
      <w:r w:rsidRPr="00C25A50">
        <w:rPr>
          <w:rStyle w:val="Bodytext120"/>
          <w:color w:val="000000"/>
          <w:sz w:val="24"/>
          <w:szCs w:val="24"/>
          <w:lang w:eastAsia="vi-VN"/>
        </w:rPr>
        <w:t>statin nếu nồng độ CPK tăng rõ rệt, cao hơn 10 lần giới hạn trên của bình thường và nếu chấn đoán hoặc nghi ngờ là bệnh cơ.</w:t>
      </w:r>
    </w:p>
    <w:p w:rsidR="00C25A50" w:rsidRPr="00C25A50" w:rsidRDefault="00C25A50" w:rsidP="00C25A50">
      <w:pPr>
        <w:pStyle w:val="Bodytext151"/>
        <w:shd w:val="clear" w:color="auto" w:fill="auto"/>
        <w:spacing w:before="0" w:line="360" w:lineRule="auto"/>
        <w:rPr>
          <w:sz w:val="24"/>
          <w:szCs w:val="24"/>
        </w:rPr>
      </w:pPr>
      <w:r w:rsidRPr="00C25A50">
        <w:rPr>
          <w:rStyle w:val="Bodytext150"/>
          <w:color w:val="000000"/>
          <w:sz w:val="24"/>
          <w:szCs w:val="24"/>
          <w:lang w:eastAsia="vi-VN"/>
        </w:rPr>
        <w:t>-Liều lượng và cách dùng</w:t>
      </w:r>
    </w:p>
    <w:p w:rsidR="00C25A50" w:rsidRPr="00C25A50" w:rsidRDefault="00C25A50" w:rsidP="00C25A50">
      <w:pPr>
        <w:pStyle w:val="Bodytext121"/>
        <w:shd w:val="clear" w:color="auto" w:fill="auto"/>
        <w:spacing w:line="360" w:lineRule="auto"/>
        <w:ind w:firstLine="0"/>
        <w:rPr>
          <w:sz w:val="24"/>
          <w:szCs w:val="24"/>
        </w:rPr>
      </w:pPr>
      <w:r w:rsidRPr="00C25A50">
        <w:rPr>
          <w:rStyle w:val="Bodytext120"/>
          <w:color w:val="000000"/>
          <w:sz w:val="24"/>
          <w:szCs w:val="24"/>
          <w:lang w:eastAsia="vi-VN"/>
        </w:rPr>
        <w:t>Người bệnh cần theo chế độ ăn ít cholesterol, trước khi uống thuốc ức chế HMG-CoA reductase và phải tiếp tục duy trì chế độ ăn này trong suốt thời gian điều trị.</w:t>
      </w:r>
    </w:p>
    <w:p w:rsidR="00C25A50" w:rsidRPr="00C25A50" w:rsidRDefault="00C25A50" w:rsidP="00C25A50">
      <w:pPr>
        <w:pStyle w:val="Bodytext121"/>
        <w:shd w:val="clear" w:color="auto" w:fill="auto"/>
        <w:spacing w:line="360" w:lineRule="auto"/>
        <w:ind w:firstLine="0"/>
        <w:rPr>
          <w:sz w:val="24"/>
          <w:szCs w:val="24"/>
        </w:rPr>
      </w:pPr>
      <w:r w:rsidRPr="00C25A50">
        <w:rPr>
          <w:rStyle w:val="Bodytext120"/>
          <w:color w:val="000000"/>
          <w:sz w:val="24"/>
          <w:szCs w:val="24"/>
          <w:lang w:eastAsia="vi-VN"/>
        </w:rPr>
        <w:t>Điều chỉnh liều lượng statin theo nhu cầu và đáp ứng của từng người bằng cách tăng liều từng đợt cách nhau không dưới 4 tuần, cho tới khi đạt nồng độ cholesterol LDL mong muốn, hoặc khi đạt liều tối đa.</w:t>
      </w:r>
    </w:p>
    <w:p w:rsidR="00C25A50" w:rsidRPr="00C25A50" w:rsidRDefault="00C25A50" w:rsidP="00C25A50">
      <w:pPr>
        <w:pStyle w:val="Bodytext121"/>
        <w:shd w:val="clear" w:color="auto" w:fill="auto"/>
        <w:spacing w:line="360" w:lineRule="auto"/>
        <w:ind w:firstLine="0"/>
        <w:rPr>
          <w:sz w:val="24"/>
          <w:szCs w:val="24"/>
        </w:rPr>
      </w:pPr>
      <w:r w:rsidRPr="00C25A50">
        <w:rPr>
          <w:rStyle w:val="Bodytext120"/>
          <w:color w:val="000000"/>
          <w:sz w:val="24"/>
          <w:szCs w:val="24"/>
          <w:lang w:eastAsia="vi-VN"/>
        </w:rPr>
        <w:t>Vì tổng hợp cholesterol ở gan xảy ra chủ yếu ban đêm, dùng thuốc vào buổi tối sẽ làm tăng hiệu lực thuốc.</w:t>
      </w:r>
    </w:p>
    <w:p w:rsidR="00C25A50" w:rsidRDefault="00C25A50" w:rsidP="00C25A50">
      <w:pPr>
        <w:pStyle w:val="Bodytext121"/>
        <w:shd w:val="clear" w:color="auto" w:fill="auto"/>
        <w:spacing w:after="180" w:line="360" w:lineRule="auto"/>
        <w:ind w:firstLine="0"/>
        <w:rPr>
          <w:rStyle w:val="Bodytext120"/>
          <w:color w:val="000000"/>
          <w:sz w:val="24"/>
          <w:szCs w:val="24"/>
          <w:lang w:eastAsia="vi-VN"/>
        </w:rPr>
      </w:pPr>
      <w:r w:rsidRPr="00C25A50">
        <w:rPr>
          <w:rStyle w:val="Bodytext120"/>
          <w:color w:val="000000"/>
          <w:sz w:val="24"/>
          <w:szCs w:val="24"/>
          <w:lang w:eastAsia="vi-VN"/>
        </w:rPr>
        <w:t>Liều khởi đầu và liều duy trì hàng ngày của các statin là:</w:t>
      </w:r>
    </w:p>
    <w:tbl>
      <w:tblPr>
        <w:tblW w:w="0" w:type="auto"/>
        <w:jc w:val="center"/>
        <w:tblInd w:w="-2184" w:type="dxa"/>
        <w:tblLayout w:type="fixed"/>
        <w:tblCellMar>
          <w:left w:w="0" w:type="dxa"/>
          <w:right w:w="0" w:type="dxa"/>
        </w:tblCellMar>
        <w:tblLook w:val="0000"/>
      </w:tblPr>
      <w:tblGrid>
        <w:gridCol w:w="4056"/>
        <w:gridCol w:w="1651"/>
        <w:gridCol w:w="1469"/>
      </w:tblGrid>
      <w:tr w:rsidR="00C25A50" w:rsidTr="00C25A50">
        <w:trPr>
          <w:trHeight w:hRule="exact" w:val="485"/>
          <w:jc w:val="center"/>
        </w:trPr>
        <w:tc>
          <w:tcPr>
            <w:tcW w:w="4056" w:type="dxa"/>
            <w:tcBorders>
              <w:top w:val="single" w:sz="4" w:space="0" w:color="auto"/>
              <w:left w:val="single" w:sz="4" w:space="0" w:color="auto"/>
              <w:bottom w:val="nil"/>
              <w:right w:val="nil"/>
            </w:tcBorders>
            <w:shd w:val="clear" w:color="auto" w:fill="FFFFFF"/>
            <w:vAlign w:val="center"/>
          </w:tcPr>
          <w:p w:rsidR="00C25A50" w:rsidRDefault="00C25A50" w:rsidP="00C25A50">
            <w:pPr>
              <w:pStyle w:val="Bodytext121"/>
              <w:shd w:val="clear" w:color="auto" w:fill="auto"/>
              <w:spacing w:line="200" w:lineRule="exact"/>
              <w:ind w:firstLine="0"/>
              <w:jc w:val="center"/>
            </w:pPr>
            <w:r>
              <w:rPr>
                <w:rStyle w:val="Bodytext1210pt"/>
                <w:color w:val="000000"/>
                <w:lang w:eastAsia="vi-VN"/>
              </w:rPr>
              <w:t xml:space="preserve">Các </w:t>
            </w:r>
            <w:r>
              <w:rPr>
                <w:rStyle w:val="Bodytext1210pt"/>
                <w:color w:val="000000"/>
              </w:rPr>
              <w:t>Statin</w:t>
            </w:r>
          </w:p>
        </w:tc>
        <w:tc>
          <w:tcPr>
            <w:tcW w:w="1651" w:type="dxa"/>
            <w:tcBorders>
              <w:top w:val="single" w:sz="4" w:space="0" w:color="auto"/>
              <w:left w:val="single" w:sz="4" w:space="0" w:color="auto"/>
              <w:bottom w:val="nil"/>
              <w:right w:val="nil"/>
            </w:tcBorders>
            <w:shd w:val="clear" w:color="auto" w:fill="FFFFFF"/>
            <w:vAlign w:val="center"/>
          </w:tcPr>
          <w:p w:rsidR="00C25A50" w:rsidRDefault="00C25A50" w:rsidP="00C25A50">
            <w:pPr>
              <w:pStyle w:val="Bodytext121"/>
              <w:shd w:val="clear" w:color="auto" w:fill="auto"/>
              <w:spacing w:line="200" w:lineRule="exact"/>
              <w:ind w:firstLine="0"/>
              <w:jc w:val="center"/>
            </w:pPr>
            <w:r>
              <w:rPr>
                <w:rStyle w:val="Bodytext1210pt"/>
                <w:color w:val="000000"/>
                <w:lang w:eastAsia="vi-VN"/>
              </w:rPr>
              <w:t>Khởi đầu</w:t>
            </w:r>
          </w:p>
        </w:tc>
        <w:tc>
          <w:tcPr>
            <w:tcW w:w="1469" w:type="dxa"/>
            <w:tcBorders>
              <w:top w:val="single" w:sz="4" w:space="0" w:color="auto"/>
              <w:left w:val="single" w:sz="4" w:space="0" w:color="auto"/>
              <w:bottom w:val="nil"/>
              <w:right w:val="single" w:sz="4" w:space="0" w:color="auto"/>
            </w:tcBorders>
            <w:shd w:val="clear" w:color="auto" w:fill="FFFFFF"/>
            <w:vAlign w:val="center"/>
          </w:tcPr>
          <w:p w:rsidR="00C25A50" w:rsidRDefault="00C25A50" w:rsidP="00C25A50">
            <w:pPr>
              <w:pStyle w:val="Bodytext121"/>
              <w:shd w:val="clear" w:color="auto" w:fill="auto"/>
              <w:spacing w:line="200" w:lineRule="exact"/>
              <w:ind w:left="320" w:firstLine="0"/>
              <w:jc w:val="left"/>
            </w:pPr>
            <w:r>
              <w:rPr>
                <w:rStyle w:val="Bodytext1210pt"/>
                <w:color w:val="000000"/>
                <w:lang w:eastAsia="vi-VN"/>
              </w:rPr>
              <w:t>Liều duy trì</w:t>
            </w:r>
          </w:p>
        </w:tc>
      </w:tr>
      <w:tr w:rsidR="00C25A50" w:rsidTr="00C25A50">
        <w:trPr>
          <w:trHeight w:hRule="exact" w:val="302"/>
          <w:jc w:val="center"/>
        </w:trPr>
        <w:tc>
          <w:tcPr>
            <w:tcW w:w="4056" w:type="dxa"/>
            <w:tcBorders>
              <w:top w:val="single" w:sz="4" w:space="0" w:color="auto"/>
              <w:left w:val="single" w:sz="4" w:space="0" w:color="auto"/>
              <w:bottom w:val="nil"/>
              <w:right w:val="nil"/>
            </w:tcBorders>
            <w:shd w:val="clear" w:color="auto" w:fill="FFFFFF"/>
            <w:vAlign w:val="bottom"/>
          </w:tcPr>
          <w:p w:rsidR="00C25A50" w:rsidRDefault="00C25A50" w:rsidP="00C25A50">
            <w:pPr>
              <w:pStyle w:val="Bodytext121"/>
              <w:shd w:val="clear" w:color="auto" w:fill="auto"/>
              <w:spacing w:line="180" w:lineRule="exact"/>
              <w:ind w:firstLine="0"/>
              <w:jc w:val="center"/>
            </w:pPr>
            <w:r>
              <w:rPr>
                <w:rStyle w:val="Bodytext120"/>
                <w:color w:val="000000"/>
                <w:lang w:eastAsia="vi-VN"/>
              </w:rPr>
              <w:t>Lovastatin</w:t>
            </w:r>
          </w:p>
        </w:tc>
        <w:tc>
          <w:tcPr>
            <w:tcW w:w="1651" w:type="dxa"/>
            <w:tcBorders>
              <w:top w:val="single" w:sz="4" w:space="0" w:color="auto"/>
              <w:left w:val="single" w:sz="4" w:space="0" w:color="auto"/>
              <w:bottom w:val="nil"/>
              <w:right w:val="nil"/>
            </w:tcBorders>
            <w:shd w:val="clear" w:color="auto" w:fill="FFFFFF"/>
            <w:vAlign w:val="bottom"/>
          </w:tcPr>
          <w:p w:rsidR="00C25A50" w:rsidRDefault="00C25A50" w:rsidP="00C25A50">
            <w:pPr>
              <w:pStyle w:val="Bodytext121"/>
              <w:shd w:val="clear" w:color="auto" w:fill="auto"/>
              <w:spacing w:line="180" w:lineRule="exact"/>
              <w:ind w:firstLine="0"/>
              <w:jc w:val="center"/>
            </w:pPr>
            <w:r>
              <w:rPr>
                <w:rStyle w:val="Bodytext120"/>
                <w:color w:val="000000"/>
                <w:lang w:eastAsia="vi-VN"/>
              </w:rPr>
              <w:t>20 mg</w:t>
            </w:r>
          </w:p>
        </w:tc>
        <w:tc>
          <w:tcPr>
            <w:tcW w:w="1469" w:type="dxa"/>
            <w:tcBorders>
              <w:top w:val="single" w:sz="4" w:space="0" w:color="auto"/>
              <w:left w:val="single" w:sz="4" w:space="0" w:color="auto"/>
              <w:bottom w:val="nil"/>
              <w:right w:val="single" w:sz="4" w:space="0" w:color="auto"/>
            </w:tcBorders>
            <w:shd w:val="clear" w:color="auto" w:fill="FFFFFF"/>
            <w:vAlign w:val="bottom"/>
          </w:tcPr>
          <w:p w:rsidR="00C25A50" w:rsidRDefault="00C25A50" w:rsidP="00C25A50">
            <w:pPr>
              <w:pStyle w:val="Bodytext121"/>
              <w:shd w:val="clear" w:color="auto" w:fill="auto"/>
              <w:spacing w:line="180" w:lineRule="exact"/>
              <w:ind w:firstLine="0"/>
              <w:jc w:val="center"/>
            </w:pPr>
            <w:r>
              <w:rPr>
                <w:rStyle w:val="Bodytext120"/>
                <w:color w:val="000000"/>
                <w:lang w:eastAsia="vi-VN"/>
              </w:rPr>
              <w:t>20 - 80 mg</w:t>
            </w:r>
          </w:p>
        </w:tc>
      </w:tr>
      <w:tr w:rsidR="00C25A50" w:rsidTr="00C25A50">
        <w:trPr>
          <w:trHeight w:hRule="exact" w:val="302"/>
          <w:jc w:val="center"/>
        </w:trPr>
        <w:tc>
          <w:tcPr>
            <w:tcW w:w="4056" w:type="dxa"/>
            <w:tcBorders>
              <w:top w:val="single" w:sz="4" w:space="0" w:color="auto"/>
              <w:left w:val="single" w:sz="4" w:space="0" w:color="auto"/>
              <w:bottom w:val="nil"/>
              <w:right w:val="nil"/>
            </w:tcBorders>
            <w:shd w:val="clear" w:color="auto" w:fill="FFFFFF"/>
            <w:vAlign w:val="bottom"/>
          </w:tcPr>
          <w:p w:rsidR="00C25A50" w:rsidRDefault="00C25A50" w:rsidP="00C25A50">
            <w:pPr>
              <w:pStyle w:val="Bodytext121"/>
              <w:shd w:val="clear" w:color="auto" w:fill="auto"/>
              <w:spacing w:line="180" w:lineRule="exact"/>
              <w:ind w:firstLine="0"/>
              <w:jc w:val="center"/>
            </w:pPr>
            <w:r>
              <w:rPr>
                <w:rStyle w:val="Bodytext120"/>
                <w:color w:val="000000"/>
              </w:rPr>
              <w:t>Simvastatin</w:t>
            </w:r>
          </w:p>
        </w:tc>
        <w:tc>
          <w:tcPr>
            <w:tcW w:w="1651" w:type="dxa"/>
            <w:tcBorders>
              <w:top w:val="single" w:sz="4" w:space="0" w:color="auto"/>
              <w:left w:val="single" w:sz="4" w:space="0" w:color="auto"/>
              <w:bottom w:val="nil"/>
              <w:right w:val="nil"/>
            </w:tcBorders>
            <w:shd w:val="clear" w:color="auto" w:fill="FFFFFF"/>
            <w:vAlign w:val="bottom"/>
          </w:tcPr>
          <w:p w:rsidR="00C25A50" w:rsidRDefault="00C25A50" w:rsidP="00C25A50">
            <w:pPr>
              <w:pStyle w:val="Bodytext121"/>
              <w:shd w:val="clear" w:color="auto" w:fill="auto"/>
              <w:spacing w:line="180" w:lineRule="exact"/>
              <w:ind w:firstLine="0"/>
              <w:jc w:val="center"/>
            </w:pPr>
            <w:r>
              <w:rPr>
                <w:rStyle w:val="Bodytext120"/>
                <w:color w:val="000000"/>
                <w:lang w:eastAsia="vi-VN"/>
              </w:rPr>
              <w:t>5 - 10 mg</w:t>
            </w:r>
          </w:p>
        </w:tc>
        <w:tc>
          <w:tcPr>
            <w:tcW w:w="1469" w:type="dxa"/>
            <w:tcBorders>
              <w:top w:val="single" w:sz="4" w:space="0" w:color="auto"/>
              <w:left w:val="single" w:sz="4" w:space="0" w:color="auto"/>
              <w:bottom w:val="nil"/>
              <w:right w:val="single" w:sz="4" w:space="0" w:color="auto"/>
            </w:tcBorders>
            <w:shd w:val="clear" w:color="auto" w:fill="FFFFFF"/>
            <w:vAlign w:val="bottom"/>
          </w:tcPr>
          <w:p w:rsidR="00C25A50" w:rsidRDefault="00C25A50" w:rsidP="00C25A50">
            <w:pPr>
              <w:pStyle w:val="Bodytext121"/>
              <w:shd w:val="clear" w:color="auto" w:fill="auto"/>
              <w:spacing w:line="180" w:lineRule="exact"/>
              <w:ind w:firstLine="0"/>
              <w:jc w:val="center"/>
            </w:pPr>
            <w:r>
              <w:rPr>
                <w:rStyle w:val="Bodytext120"/>
                <w:color w:val="000000"/>
                <w:lang w:eastAsia="vi-VN"/>
              </w:rPr>
              <w:t>5 - 40 mg</w:t>
            </w:r>
          </w:p>
        </w:tc>
      </w:tr>
      <w:tr w:rsidR="00C25A50" w:rsidTr="00C25A50">
        <w:trPr>
          <w:trHeight w:hRule="exact" w:val="307"/>
          <w:jc w:val="center"/>
        </w:trPr>
        <w:tc>
          <w:tcPr>
            <w:tcW w:w="4056" w:type="dxa"/>
            <w:tcBorders>
              <w:top w:val="single" w:sz="4" w:space="0" w:color="auto"/>
              <w:left w:val="single" w:sz="4" w:space="0" w:color="auto"/>
              <w:bottom w:val="nil"/>
              <w:right w:val="nil"/>
            </w:tcBorders>
            <w:shd w:val="clear" w:color="auto" w:fill="FFFFFF"/>
            <w:vAlign w:val="bottom"/>
          </w:tcPr>
          <w:p w:rsidR="00C25A50" w:rsidRDefault="00C25A50" w:rsidP="00C25A50">
            <w:pPr>
              <w:pStyle w:val="Bodytext121"/>
              <w:shd w:val="clear" w:color="auto" w:fill="auto"/>
              <w:spacing w:line="180" w:lineRule="exact"/>
              <w:ind w:firstLine="0"/>
              <w:jc w:val="center"/>
            </w:pPr>
            <w:r>
              <w:rPr>
                <w:rStyle w:val="Bodytext120"/>
                <w:color w:val="000000"/>
              </w:rPr>
              <w:t>Pravastatin</w:t>
            </w:r>
          </w:p>
        </w:tc>
        <w:tc>
          <w:tcPr>
            <w:tcW w:w="1651" w:type="dxa"/>
            <w:tcBorders>
              <w:top w:val="single" w:sz="4" w:space="0" w:color="auto"/>
              <w:left w:val="single" w:sz="4" w:space="0" w:color="auto"/>
              <w:bottom w:val="nil"/>
              <w:right w:val="nil"/>
            </w:tcBorders>
            <w:shd w:val="clear" w:color="auto" w:fill="FFFFFF"/>
            <w:vAlign w:val="bottom"/>
          </w:tcPr>
          <w:p w:rsidR="00C25A50" w:rsidRDefault="00C25A50" w:rsidP="00C25A50">
            <w:pPr>
              <w:pStyle w:val="Bodytext121"/>
              <w:shd w:val="clear" w:color="auto" w:fill="auto"/>
              <w:spacing w:line="180" w:lineRule="exact"/>
              <w:ind w:firstLine="0"/>
              <w:jc w:val="center"/>
            </w:pPr>
            <w:r>
              <w:rPr>
                <w:rStyle w:val="Bodytext120"/>
                <w:color w:val="000000"/>
                <w:lang w:eastAsia="vi-VN"/>
              </w:rPr>
              <w:t>10 - 20 mg</w:t>
            </w:r>
          </w:p>
        </w:tc>
        <w:tc>
          <w:tcPr>
            <w:tcW w:w="1469" w:type="dxa"/>
            <w:tcBorders>
              <w:top w:val="single" w:sz="4" w:space="0" w:color="auto"/>
              <w:left w:val="single" w:sz="4" w:space="0" w:color="auto"/>
              <w:bottom w:val="nil"/>
              <w:right w:val="single" w:sz="4" w:space="0" w:color="auto"/>
            </w:tcBorders>
            <w:shd w:val="clear" w:color="auto" w:fill="FFFFFF"/>
            <w:vAlign w:val="bottom"/>
          </w:tcPr>
          <w:p w:rsidR="00C25A50" w:rsidRDefault="00C25A50" w:rsidP="00C25A50">
            <w:pPr>
              <w:pStyle w:val="Bodytext121"/>
              <w:shd w:val="clear" w:color="auto" w:fill="auto"/>
              <w:spacing w:line="180" w:lineRule="exact"/>
              <w:ind w:firstLine="0"/>
              <w:jc w:val="center"/>
            </w:pPr>
            <w:r>
              <w:rPr>
                <w:rStyle w:val="Bodytext120"/>
                <w:color w:val="000000"/>
                <w:lang w:eastAsia="vi-VN"/>
              </w:rPr>
              <w:t>10 - 40 mg</w:t>
            </w:r>
          </w:p>
        </w:tc>
      </w:tr>
      <w:tr w:rsidR="00C25A50" w:rsidTr="00C25A50">
        <w:trPr>
          <w:trHeight w:hRule="exact" w:val="302"/>
          <w:jc w:val="center"/>
        </w:trPr>
        <w:tc>
          <w:tcPr>
            <w:tcW w:w="4056" w:type="dxa"/>
            <w:tcBorders>
              <w:top w:val="single" w:sz="4" w:space="0" w:color="auto"/>
              <w:left w:val="single" w:sz="4" w:space="0" w:color="auto"/>
              <w:bottom w:val="nil"/>
              <w:right w:val="nil"/>
            </w:tcBorders>
            <w:shd w:val="clear" w:color="auto" w:fill="FFFFFF"/>
            <w:vAlign w:val="bottom"/>
          </w:tcPr>
          <w:p w:rsidR="00C25A50" w:rsidRDefault="00C25A50" w:rsidP="00C25A50">
            <w:pPr>
              <w:pStyle w:val="Bodytext121"/>
              <w:shd w:val="clear" w:color="auto" w:fill="auto"/>
              <w:spacing w:line="180" w:lineRule="exact"/>
              <w:ind w:firstLine="0"/>
              <w:jc w:val="center"/>
            </w:pPr>
            <w:r>
              <w:rPr>
                <w:rStyle w:val="Bodytext120"/>
                <w:color w:val="000000"/>
              </w:rPr>
              <w:t>Fluvastatin</w:t>
            </w:r>
          </w:p>
        </w:tc>
        <w:tc>
          <w:tcPr>
            <w:tcW w:w="1651" w:type="dxa"/>
            <w:tcBorders>
              <w:top w:val="single" w:sz="4" w:space="0" w:color="auto"/>
              <w:left w:val="single" w:sz="4" w:space="0" w:color="auto"/>
              <w:bottom w:val="nil"/>
              <w:right w:val="nil"/>
            </w:tcBorders>
            <w:shd w:val="clear" w:color="auto" w:fill="FFFFFF"/>
            <w:vAlign w:val="bottom"/>
          </w:tcPr>
          <w:p w:rsidR="00C25A50" w:rsidRDefault="00C25A50" w:rsidP="00C25A50">
            <w:pPr>
              <w:pStyle w:val="Bodytext121"/>
              <w:shd w:val="clear" w:color="auto" w:fill="auto"/>
              <w:spacing w:line="180" w:lineRule="exact"/>
              <w:ind w:firstLine="0"/>
              <w:jc w:val="center"/>
            </w:pPr>
            <w:r>
              <w:rPr>
                <w:rStyle w:val="Bodytext120"/>
                <w:color w:val="000000"/>
                <w:lang w:eastAsia="vi-VN"/>
              </w:rPr>
              <w:t>20 mg</w:t>
            </w:r>
          </w:p>
        </w:tc>
        <w:tc>
          <w:tcPr>
            <w:tcW w:w="1469" w:type="dxa"/>
            <w:tcBorders>
              <w:top w:val="single" w:sz="4" w:space="0" w:color="auto"/>
              <w:left w:val="single" w:sz="4" w:space="0" w:color="auto"/>
              <w:bottom w:val="nil"/>
              <w:right w:val="single" w:sz="4" w:space="0" w:color="auto"/>
            </w:tcBorders>
            <w:shd w:val="clear" w:color="auto" w:fill="FFFFFF"/>
            <w:vAlign w:val="bottom"/>
          </w:tcPr>
          <w:p w:rsidR="00C25A50" w:rsidRDefault="00C25A50" w:rsidP="00C25A50">
            <w:pPr>
              <w:pStyle w:val="Bodytext121"/>
              <w:shd w:val="clear" w:color="auto" w:fill="auto"/>
              <w:spacing w:line="180" w:lineRule="exact"/>
              <w:ind w:firstLine="0"/>
              <w:jc w:val="center"/>
            </w:pPr>
            <w:r>
              <w:rPr>
                <w:rStyle w:val="Bodytext120"/>
                <w:color w:val="000000"/>
                <w:lang w:eastAsia="vi-VN"/>
              </w:rPr>
              <w:t>20 - 40 mg</w:t>
            </w:r>
          </w:p>
        </w:tc>
      </w:tr>
      <w:tr w:rsidR="00C25A50" w:rsidTr="00C25A50">
        <w:trPr>
          <w:trHeight w:hRule="exact" w:val="302"/>
          <w:jc w:val="center"/>
        </w:trPr>
        <w:tc>
          <w:tcPr>
            <w:tcW w:w="4056" w:type="dxa"/>
            <w:tcBorders>
              <w:top w:val="single" w:sz="4" w:space="0" w:color="auto"/>
              <w:left w:val="single" w:sz="4" w:space="0" w:color="auto"/>
              <w:bottom w:val="nil"/>
              <w:right w:val="nil"/>
            </w:tcBorders>
            <w:shd w:val="clear" w:color="auto" w:fill="FFFFFF"/>
            <w:vAlign w:val="bottom"/>
          </w:tcPr>
          <w:p w:rsidR="00C25A50" w:rsidRPr="00397CB2" w:rsidRDefault="00C25A50" w:rsidP="00C25A50">
            <w:pPr>
              <w:pStyle w:val="Bodytext121"/>
              <w:shd w:val="clear" w:color="auto" w:fill="auto"/>
              <w:spacing w:line="180" w:lineRule="exact"/>
              <w:ind w:firstLine="0"/>
              <w:jc w:val="center"/>
              <w:rPr>
                <w:b/>
              </w:rPr>
            </w:pPr>
            <w:r w:rsidRPr="00397CB2">
              <w:rPr>
                <w:rStyle w:val="Bodytext120"/>
                <w:b/>
                <w:color w:val="000000"/>
                <w:lang w:eastAsia="vi-VN"/>
              </w:rPr>
              <w:t>Atorvastatin</w:t>
            </w:r>
          </w:p>
        </w:tc>
        <w:tc>
          <w:tcPr>
            <w:tcW w:w="1651" w:type="dxa"/>
            <w:tcBorders>
              <w:top w:val="single" w:sz="4" w:space="0" w:color="auto"/>
              <w:left w:val="single" w:sz="4" w:space="0" w:color="auto"/>
              <w:bottom w:val="nil"/>
              <w:right w:val="nil"/>
            </w:tcBorders>
            <w:shd w:val="clear" w:color="auto" w:fill="FFFFFF"/>
            <w:vAlign w:val="bottom"/>
          </w:tcPr>
          <w:p w:rsidR="00C25A50" w:rsidRDefault="00C25A50" w:rsidP="00C25A50">
            <w:pPr>
              <w:pStyle w:val="Bodytext121"/>
              <w:shd w:val="clear" w:color="auto" w:fill="auto"/>
              <w:spacing w:line="180" w:lineRule="exact"/>
              <w:ind w:firstLine="0"/>
              <w:jc w:val="center"/>
            </w:pPr>
            <w:r>
              <w:rPr>
                <w:rStyle w:val="Bodytext120"/>
                <w:color w:val="000000"/>
                <w:lang w:eastAsia="vi-VN"/>
              </w:rPr>
              <w:t>10 mg</w:t>
            </w:r>
          </w:p>
        </w:tc>
        <w:tc>
          <w:tcPr>
            <w:tcW w:w="1469" w:type="dxa"/>
            <w:tcBorders>
              <w:top w:val="single" w:sz="4" w:space="0" w:color="auto"/>
              <w:left w:val="single" w:sz="4" w:space="0" w:color="auto"/>
              <w:bottom w:val="nil"/>
              <w:right w:val="single" w:sz="4" w:space="0" w:color="auto"/>
            </w:tcBorders>
            <w:shd w:val="clear" w:color="auto" w:fill="FFFFFF"/>
            <w:vAlign w:val="bottom"/>
          </w:tcPr>
          <w:p w:rsidR="00C25A50" w:rsidRDefault="00C25A50" w:rsidP="00C25A50">
            <w:pPr>
              <w:pStyle w:val="Bodytext121"/>
              <w:shd w:val="clear" w:color="auto" w:fill="auto"/>
              <w:spacing w:line="180" w:lineRule="exact"/>
              <w:ind w:firstLine="0"/>
              <w:jc w:val="center"/>
            </w:pPr>
            <w:r>
              <w:rPr>
                <w:rStyle w:val="Bodytext120"/>
                <w:color w:val="000000"/>
                <w:lang w:eastAsia="vi-VN"/>
              </w:rPr>
              <w:t>10 - 80 mg</w:t>
            </w:r>
          </w:p>
        </w:tc>
      </w:tr>
      <w:tr w:rsidR="00C25A50" w:rsidTr="00C25A50">
        <w:trPr>
          <w:trHeight w:hRule="exact" w:val="312"/>
          <w:jc w:val="center"/>
        </w:trPr>
        <w:tc>
          <w:tcPr>
            <w:tcW w:w="4056" w:type="dxa"/>
            <w:tcBorders>
              <w:top w:val="single" w:sz="4" w:space="0" w:color="auto"/>
              <w:left w:val="single" w:sz="4" w:space="0" w:color="auto"/>
              <w:bottom w:val="single" w:sz="4" w:space="0" w:color="auto"/>
              <w:right w:val="nil"/>
            </w:tcBorders>
            <w:shd w:val="clear" w:color="auto" w:fill="FFFFFF"/>
          </w:tcPr>
          <w:p w:rsidR="00C25A50" w:rsidRDefault="00C25A50" w:rsidP="00C25A50">
            <w:pPr>
              <w:pStyle w:val="Bodytext121"/>
              <w:shd w:val="clear" w:color="auto" w:fill="auto"/>
              <w:spacing w:line="180" w:lineRule="exact"/>
              <w:ind w:firstLine="0"/>
              <w:jc w:val="center"/>
            </w:pPr>
            <w:r>
              <w:rPr>
                <w:rStyle w:val="Bodytext120"/>
                <w:color w:val="000000"/>
                <w:lang w:eastAsia="vi-VN"/>
              </w:rPr>
              <w:t>Rosuvastatin</w:t>
            </w:r>
          </w:p>
        </w:tc>
        <w:tc>
          <w:tcPr>
            <w:tcW w:w="1651" w:type="dxa"/>
            <w:tcBorders>
              <w:top w:val="single" w:sz="4" w:space="0" w:color="auto"/>
              <w:left w:val="single" w:sz="4" w:space="0" w:color="auto"/>
              <w:bottom w:val="single" w:sz="4" w:space="0" w:color="auto"/>
              <w:right w:val="nil"/>
            </w:tcBorders>
            <w:shd w:val="clear" w:color="auto" w:fill="FFFFFF"/>
          </w:tcPr>
          <w:p w:rsidR="00C25A50" w:rsidRDefault="00C25A50" w:rsidP="00C25A50">
            <w:pPr>
              <w:pStyle w:val="Bodytext121"/>
              <w:shd w:val="clear" w:color="auto" w:fill="auto"/>
              <w:spacing w:line="180" w:lineRule="exact"/>
              <w:ind w:firstLine="0"/>
              <w:jc w:val="center"/>
            </w:pPr>
            <w:r>
              <w:rPr>
                <w:rStyle w:val="Bodytext120"/>
                <w:color w:val="000000"/>
                <w:lang w:eastAsia="vi-VN"/>
              </w:rPr>
              <w:t>5 mg</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C25A50" w:rsidRDefault="00C25A50" w:rsidP="00C25A50">
            <w:pPr>
              <w:pStyle w:val="Bodytext121"/>
              <w:shd w:val="clear" w:color="auto" w:fill="auto"/>
              <w:spacing w:line="180" w:lineRule="exact"/>
              <w:ind w:left="320" w:firstLine="0"/>
              <w:jc w:val="left"/>
            </w:pPr>
            <w:r>
              <w:rPr>
                <w:rStyle w:val="Bodytext120"/>
                <w:color w:val="000000"/>
                <w:lang w:eastAsia="vi-VN"/>
              </w:rPr>
              <w:t>tối đa 40 mg</w:t>
            </w:r>
          </w:p>
        </w:tc>
      </w:tr>
    </w:tbl>
    <w:p w:rsidR="00C25A50" w:rsidRPr="00C25A50" w:rsidRDefault="00C25A50" w:rsidP="00C25A50">
      <w:pPr>
        <w:pStyle w:val="Bodytext121"/>
        <w:shd w:val="clear" w:color="auto" w:fill="auto"/>
        <w:spacing w:line="360" w:lineRule="auto"/>
        <w:ind w:firstLine="0"/>
        <w:rPr>
          <w:sz w:val="24"/>
          <w:szCs w:val="24"/>
        </w:rPr>
      </w:pPr>
      <w:r w:rsidRPr="00C25A50">
        <w:rPr>
          <w:rStyle w:val="Bodytext120"/>
          <w:color w:val="000000"/>
          <w:sz w:val="24"/>
          <w:szCs w:val="24"/>
          <w:lang w:eastAsia="vi-VN"/>
        </w:rPr>
        <w:t xml:space="preserve">Phối hợp thuốc: Các </w:t>
      </w:r>
      <w:r w:rsidRPr="00C25A50">
        <w:rPr>
          <w:rStyle w:val="Bodytext120"/>
          <w:color w:val="000000"/>
          <w:sz w:val="24"/>
          <w:szCs w:val="24"/>
        </w:rPr>
        <w:t xml:space="preserve">statin </w:t>
      </w:r>
      <w:r w:rsidRPr="00C25A50">
        <w:rPr>
          <w:rStyle w:val="Bodytext120"/>
          <w:color w:val="000000"/>
          <w:sz w:val="24"/>
          <w:szCs w:val="24"/>
          <w:lang w:eastAsia="vi-VN"/>
        </w:rPr>
        <w:t xml:space="preserve">và nhựa gắn </w:t>
      </w:r>
      <w:r w:rsidRPr="00C25A50">
        <w:rPr>
          <w:rStyle w:val="Bodytext120"/>
          <w:color w:val="000000"/>
          <w:sz w:val="24"/>
          <w:szCs w:val="24"/>
        </w:rPr>
        <w:t xml:space="preserve">acid </w:t>
      </w:r>
      <w:r w:rsidRPr="00C25A50">
        <w:rPr>
          <w:rStyle w:val="Bodytext120"/>
          <w:color w:val="000000"/>
          <w:sz w:val="24"/>
          <w:szCs w:val="24"/>
          <w:lang w:eastAsia="vi-VN"/>
        </w:rPr>
        <w:t xml:space="preserve">mật (cholestyramin, </w:t>
      </w:r>
      <w:r w:rsidRPr="00C25A50">
        <w:rPr>
          <w:rStyle w:val="Bodytext120"/>
          <w:color w:val="000000"/>
          <w:sz w:val="24"/>
          <w:szCs w:val="24"/>
        </w:rPr>
        <w:t xml:space="preserve">colestipol) </w:t>
      </w:r>
      <w:r w:rsidRPr="00C25A50">
        <w:rPr>
          <w:rStyle w:val="Bodytext120"/>
          <w:color w:val="000000"/>
          <w:sz w:val="24"/>
          <w:szCs w:val="24"/>
          <w:lang w:eastAsia="vi-VN"/>
        </w:rPr>
        <w:t xml:space="preserve">có cơ chế tác dụng bổ sung cho nhau; phối hợp các nhóm thuốc này có tác dụng cộng lực trên </w:t>
      </w:r>
      <w:r w:rsidRPr="00C25A50">
        <w:rPr>
          <w:rStyle w:val="Bodytext120"/>
          <w:color w:val="000000"/>
          <w:sz w:val="24"/>
          <w:szCs w:val="24"/>
        </w:rPr>
        <w:t xml:space="preserve">cholesterol </w:t>
      </w:r>
      <w:r w:rsidRPr="00C25A50">
        <w:rPr>
          <w:rStyle w:val="Bodytext120"/>
          <w:color w:val="000000"/>
          <w:sz w:val="24"/>
          <w:szCs w:val="24"/>
          <w:lang w:val="fr-FR" w:eastAsia="fr-FR"/>
        </w:rPr>
        <w:t xml:space="preserve">LDL. </w:t>
      </w:r>
      <w:r w:rsidRPr="00C25A50">
        <w:rPr>
          <w:rStyle w:val="Bodytext120"/>
          <w:color w:val="000000"/>
          <w:sz w:val="24"/>
          <w:szCs w:val="24"/>
          <w:lang w:eastAsia="vi-VN"/>
        </w:rPr>
        <w:t xml:space="preserve">Khi </w:t>
      </w:r>
      <w:r w:rsidRPr="00C25A50">
        <w:rPr>
          <w:rStyle w:val="Bodytext120"/>
          <w:color w:val="000000"/>
          <w:sz w:val="24"/>
          <w:szCs w:val="24"/>
          <w:lang w:eastAsia="vi-VN"/>
        </w:rPr>
        <w:lastRenderedPageBreak/>
        <w:t xml:space="preserve">dùng các </w:t>
      </w:r>
      <w:r w:rsidRPr="00C25A50">
        <w:rPr>
          <w:rStyle w:val="Bodytext120"/>
          <w:color w:val="000000"/>
          <w:sz w:val="24"/>
          <w:szCs w:val="24"/>
        </w:rPr>
        <w:t xml:space="preserve">statin </w:t>
      </w:r>
      <w:r w:rsidRPr="00C25A50">
        <w:rPr>
          <w:rStyle w:val="Bodytext120"/>
          <w:color w:val="000000"/>
          <w:sz w:val="24"/>
          <w:szCs w:val="24"/>
          <w:lang w:eastAsia="vi-VN"/>
        </w:rPr>
        <w:t xml:space="preserve">cùng với nhựa gắn </w:t>
      </w:r>
      <w:r w:rsidRPr="00C25A50">
        <w:rPr>
          <w:rStyle w:val="Bodytext120"/>
          <w:color w:val="000000"/>
          <w:sz w:val="24"/>
          <w:szCs w:val="24"/>
        </w:rPr>
        <w:t xml:space="preserve">acid </w:t>
      </w:r>
      <w:r w:rsidRPr="00C25A50">
        <w:rPr>
          <w:rStyle w:val="Bodytext120"/>
          <w:color w:val="000000"/>
          <w:sz w:val="24"/>
          <w:szCs w:val="24"/>
          <w:lang w:eastAsia="vi-VN"/>
        </w:rPr>
        <w:t xml:space="preserve">mật, thí dụ cholestyramin, phải uống </w:t>
      </w:r>
      <w:r w:rsidRPr="00C25A50">
        <w:rPr>
          <w:rStyle w:val="Bodytext120"/>
          <w:color w:val="000000"/>
          <w:sz w:val="24"/>
          <w:szCs w:val="24"/>
        </w:rPr>
        <w:t xml:space="preserve">statin </w:t>
      </w:r>
      <w:r w:rsidRPr="00C25A50">
        <w:rPr>
          <w:rStyle w:val="Bodytext120"/>
          <w:color w:val="000000"/>
          <w:sz w:val="24"/>
          <w:szCs w:val="24"/>
          <w:lang w:eastAsia="vi-VN"/>
        </w:rPr>
        <w:t xml:space="preserve">vào lúc đi ngủ, 2 giờ sau khi uống nhựa để tránh tương tác rõ rệt do thuốc gắn vào nhựa. Hạn chế phối hợp </w:t>
      </w:r>
      <w:r w:rsidRPr="00C25A50">
        <w:rPr>
          <w:rStyle w:val="Bodytext120"/>
          <w:color w:val="000000"/>
          <w:sz w:val="24"/>
          <w:szCs w:val="24"/>
        </w:rPr>
        <w:t xml:space="preserve">statin </w:t>
      </w:r>
      <w:r w:rsidRPr="00C25A50">
        <w:rPr>
          <w:rStyle w:val="Bodytext120"/>
          <w:color w:val="000000"/>
          <w:sz w:val="24"/>
          <w:szCs w:val="24"/>
          <w:lang w:eastAsia="vi-VN"/>
        </w:rPr>
        <w:t xml:space="preserve">với các thuốc hạ </w:t>
      </w:r>
      <w:r w:rsidRPr="00C25A50">
        <w:rPr>
          <w:rStyle w:val="Bodytext120"/>
          <w:color w:val="000000"/>
          <w:sz w:val="24"/>
          <w:szCs w:val="24"/>
        </w:rPr>
        <w:t xml:space="preserve">lipid </w:t>
      </w:r>
      <w:r w:rsidRPr="00C25A50">
        <w:rPr>
          <w:rStyle w:val="Bodytext120"/>
          <w:color w:val="000000"/>
          <w:sz w:val="24"/>
          <w:szCs w:val="24"/>
          <w:lang w:eastAsia="vi-VN"/>
        </w:rPr>
        <w:t>khác vì khả năng tăng nguy cơ bệnh cơ.</w:t>
      </w:r>
    </w:p>
    <w:p w:rsidR="00C25A50" w:rsidRPr="00C25A50" w:rsidRDefault="00C25A50" w:rsidP="00C25A50">
      <w:pPr>
        <w:pStyle w:val="Bodytext121"/>
        <w:shd w:val="clear" w:color="auto" w:fill="auto"/>
        <w:spacing w:after="60" w:line="360" w:lineRule="auto"/>
        <w:ind w:firstLine="0"/>
        <w:rPr>
          <w:sz w:val="24"/>
          <w:szCs w:val="24"/>
        </w:rPr>
      </w:pPr>
      <w:r w:rsidRPr="00C25A50">
        <w:rPr>
          <w:rStyle w:val="Bodytext120"/>
          <w:color w:val="000000"/>
          <w:sz w:val="24"/>
          <w:szCs w:val="24"/>
          <w:lang w:eastAsia="vi-VN"/>
        </w:rPr>
        <w:t xml:space="preserve">Nước ép bưởi làm tăng sinh khả dụng của atorvastatin, lovastatin, </w:t>
      </w:r>
      <w:r w:rsidRPr="00C25A50">
        <w:rPr>
          <w:rStyle w:val="Bodytext120"/>
          <w:color w:val="000000"/>
          <w:sz w:val="24"/>
          <w:szCs w:val="24"/>
        </w:rPr>
        <w:t xml:space="preserve">simvastatin. </w:t>
      </w:r>
      <w:r w:rsidRPr="00C25A50">
        <w:rPr>
          <w:rStyle w:val="Bodytext120"/>
          <w:color w:val="000000"/>
          <w:sz w:val="24"/>
          <w:szCs w:val="24"/>
          <w:lang w:eastAsia="vi-VN"/>
        </w:rPr>
        <w:t>Tăng nguy cơ bệnh cơ.</w:t>
      </w:r>
    </w:p>
    <w:p w:rsidR="00C25A50" w:rsidRPr="00397CB2" w:rsidRDefault="00397CB2" w:rsidP="00C25A50">
      <w:pPr>
        <w:pStyle w:val="Bodytext151"/>
        <w:shd w:val="clear" w:color="auto" w:fill="auto"/>
        <w:spacing w:before="0" w:line="360" w:lineRule="auto"/>
        <w:rPr>
          <w:sz w:val="24"/>
          <w:szCs w:val="24"/>
        </w:rPr>
      </w:pPr>
      <w:r w:rsidRPr="00397CB2">
        <w:rPr>
          <w:rStyle w:val="Bodytext150"/>
          <w:color w:val="000000"/>
          <w:sz w:val="24"/>
          <w:szCs w:val="24"/>
          <w:lang w:eastAsia="vi-VN"/>
        </w:rPr>
        <w:t>-</w:t>
      </w:r>
      <w:r w:rsidR="00C25A50" w:rsidRPr="00397CB2">
        <w:rPr>
          <w:rStyle w:val="Bodytext150"/>
          <w:color w:val="000000"/>
          <w:sz w:val="24"/>
          <w:szCs w:val="24"/>
          <w:lang w:eastAsia="vi-VN"/>
        </w:rPr>
        <w:t>Tương tác thuốc</w:t>
      </w:r>
    </w:p>
    <w:p w:rsidR="00C25A50" w:rsidRPr="00C25A50" w:rsidRDefault="00C25A50" w:rsidP="00C25A50">
      <w:pPr>
        <w:pStyle w:val="Bodytext121"/>
        <w:shd w:val="clear" w:color="auto" w:fill="auto"/>
        <w:spacing w:line="360" w:lineRule="auto"/>
        <w:ind w:firstLine="0"/>
        <w:rPr>
          <w:sz w:val="24"/>
          <w:szCs w:val="24"/>
        </w:rPr>
      </w:pPr>
      <w:r w:rsidRPr="00C25A50">
        <w:rPr>
          <w:rStyle w:val="Bodytext120"/>
          <w:color w:val="000000"/>
          <w:sz w:val="24"/>
          <w:szCs w:val="24"/>
          <w:lang w:eastAsia="vi-VN"/>
        </w:rPr>
        <w:t xml:space="preserve">Hay gặp viêm cơ và tiêu cơ vân hơn ở người bệnh điều trị phối hợp </w:t>
      </w:r>
      <w:r w:rsidRPr="00C25A50">
        <w:rPr>
          <w:rStyle w:val="Bodytext120"/>
          <w:color w:val="000000"/>
          <w:sz w:val="24"/>
          <w:szCs w:val="24"/>
        </w:rPr>
        <w:t xml:space="preserve">statin </w:t>
      </w:r>
      <w:r w:rsidRPr="00C25A50">
        <w:rPr>
          <w:rStyle w:val="Bodytext120"/>
          <w:color w:val="000000"/>
          <w:sz w:val="24"/>
          <w:szCs w:val="24"/>
          <w:lang w:eastAsia="vi-VN"/>
        </w:rPr>
        <w:t xml:space="preserve">với </w:t>
      </w:r>
      <w:r w:rsidRPr="00C25A50">
        <w:rPr>
          <w:rStyle w:val="Bodytext120"/>
          <w:color w:val="000000"/>
          <w:sz w:val="24"/>
          <w:szCs w:val="24"/>
        </w:rPr>
        <w:t xml:space="preserve">cyclosporin, erythromycin, gemfibrozil, itraconazol, ketoconazol (do </w:t>
      </w:r>
      <w:r w:rsidRPr="00C25A50">
        <w:rPr>
          <w:rStyle w:val="Bodytext120"/>
          <w:color w:val="000000"/>
          <w:sz w:val="24"/>
          <w:szCs w:val="24"/>
          <w:lang w:eastAsia="vi-VN"/>
        </w:rPr>
        <w:t xml:space="preserve">ức chế </w:t>
      </w:r>
      <w:r w:rsidRPr="00C25A50">
        <w:rPr>
          <w:rStyle w:val="Bodytext120"/>
          <w:color w:val="000000"/>
          <w:sz w:val="24"/>
          <w:szCs w:val="24"/>
        </w:rPr>
        <w:t xml:space="preserve">cytochrom CYP3A4), </w:t>
      </w:r>
      <w:r w:rsidRPr="00C25A50">
        <w:rPr>
          <w:rStyle w:val="Bodytext120"/>
          <w:color w:val="000000"/>
          <w:sz w:val="24"/>
          <w:szCs w:val="24"/>
          <w:lang w:eastAsia="vi-VN"/>
        </w:rPr>
        <w:t xml:space="preserve">hoặc với </w:t>
      </w:r>
      <w:r w:rsidRPr="00C25A50">
        <w:rPr>
          <w:rStyle w:val="Bodytext120"/>
          <w:color w:val="000000"/>
          <w:sz w:val="24"/>
          <w:szCs w:val="24"/>
        </w:rPr>
        <w:t xml:space="preserve">niacin </w:t>
      </w:r>
      <w:r w:rsidRPr="00C25A50">
        <w:rPr>
          <w:rStyle w:val="Bodytext120"/>
          <w:color w:val="000000"/>
          <w:sz w:val="24"/>
          <w:szCs w:val="24"/>
          <w:lang w:eastAsia="vi-VN"/>
        </w:rPr>
        <w:t xml:space="preserve">ở liều hạ </w:t>
      </w:r>
      <w:r w:rsidRPr="00C25A50">
        <w:rPr>
          <w:rStyle w:val="Bodytext120"/>
          <w:color w:val="000000"/>
          <w:sz w:val="24"/>
          <w:szCs w:val="24"/>
        </w:rPr>
        <w:t xml:space="preserve">lipid </w:t>
      </w:r>
      <w:r w:rsidRPr="00C25A50">
        <w:rPr>
          <w:rStyle w:val="Bodytext120"/>
          <w:color w:val="000000"/>
          <w:sz w:val="24"/>
          <w:szCs w:val="24"/>
          <w:lang w:eastAsia="vi-VN"/>
        </w:rPr>
        <w:t xml:space="preserve">(&gt; 1 g/ngày), các dẫn chất </w:t>
      </w:r>
      <w:r w:rsidRPr="00C25A50">
        <w:rPr>
          <w:rStyle w:val="Bodytext120"/>
          <w:color w:val="000000"/>
          <w:sz w:val="24"/>
          <w:szCs w:val="24"/>
        </w:rPr>
        <w:t xml:space="preserve">acid fibric </w:t>
      </w:r>
      <w:r w:rsidRPr="00C25A50">
        <w:rPr>
          <w:rStyle w:val="Bodytext120"/>
          <w:color w:val="000000"/>
          <w:sz w:val="24"/>
          <w:szCs w:val="24"/>
          <w:lang w:eastAsia="vi-VN"/>
        </w:rPr>
        <w:t xml:space="preserve">khác ngoài </w:t>
      </w:r>
      <w:r w:rsidRPr="00C25A50">
        <w:rPr>
          <w:rStyle w:val="Bodytext120"/>
          <w:color w:val="000000"/>
          <w:sz w:val="24"/>
          <w:szCs w:val="24"/>
        </w:rPr>
        <w:t xml:space="preserve">gemfibrozil </w:t>
      </w:r>
      <w:r w:rsidRPr="00C25A50">
        <w:rPr>
          <w:rStyle w:val="Bodytext120"/>
          <w:color w:val="000000"/>
          <w:sz w:val="24"/>
          <w:szCs w:val="24"/>
          <w:lang w:eastAsia="vi-VN"/>
        </w:rPr>
        <w:t xml:space="preserve">(như </w:t>
      </w:r>
      <w:r w:rsidRPr="00C25A50">
        <w:rPr>
          <w:rStyle w:val="Bodytext120"/>
          <w:color w:val="000000"/>
          <w:sz w:val="24"/>
          <w:szCs w:val="24"/>
        </w:rPr>
        <w:t xml:space="preserve">fenofibrat), </w:t>
      </w:r>
      <w:r w:rsidRPr="00C25A50">
        <w:rPr>
          <w:rStyle w:val="Bodytext120"/>
          <w:color w:val="000000"/>
          <w:sz w:val="24"/>
          <w:szCs w:val="24"/>
          <w:lang w:eastAsia="vi-VN"/>
        </w:rPr>
        <w:t>colchicin.</w:t>
      </w:r>
    </w:p>
    <w:p w:rsidR="00C25A50" w:rsidRPr="00C25A50" w:rsidRDefault="00C25A50" w:rsidP="00C25A50">
      <w:pPr>
        <w:pStyle w:val="Bodytext121"/>
        <w:shd w:val="clear" w:color="auto" w:fill="auto"/>
        <w:spacing w:line="360" w:lineRule="auto"/>
        <w:ind w:firstLine="0"/>
        <w:rPr>
          <w:sz w:val="24"/>
          <w:szCs w:val="24"/>
        </w:rPr>
      </w:pPr>
      <w:r w:rsidRPr="00C25A50">
        <w:rPr>
          <w:rStyle w:val="Bodytext120"/>
          <w:color w:val="000000"/>
          <w:sz w:val="24"/>
          <w:szCs w:val="24"/>
        </w:rPr>
        <w:t xml:space="preserve">Rifampin </w:t>
      </w:r>
      <w:r w:rsidRPr="00C25A50">
        <w:rPr>
          <w:rStyle w:val="Bodytext120"/>
          <w:color w:val="000000"/>
          <w:sz w:val="24"/>
          <w:szCs w:val="24"/>
          <w:lang w:eastAsia="vi-VN"/>
        </w:rPr>
        <w:t xml:space="preserve">làm giảm nồng độ atorvastatin khi phối hợp với nhau. Nhà sản xuất atorvastatin cho rằng nếu phối hợp 2 thuốc, các thuốc đó phải cho cùng một lúc, vì cho atorvastatin </w:t>
      </w:r>
      <w:r w:rsidRPr="00C25A50">
        <w:rPr>
          <w:rStyle w:val="Bodytext120"/>
          <w:color w:val="000000"/>
          <w:sz w:val="24"/>
          <w:szCs w:val="24"/>
          <w:lang w:val="fr-FR" w:eastAsia="fr-FR"/>
        </w:rPr>
        <w:t xml:space="preserve">sau </w:t>
      </w:r>
      <w:r w:rsidRPr="00C25A50">
        <w:rPr>
          <w:rStyle w:val="Bodytext120"/>
          <w:color w:val="000000"/>
          <w:sz w:val="24"/>
          <w:szCs w:val="24"/>
          <w:lang w:eastAsia="vi-VN"/>
        </w:rPr>
        <w:t>khi cho rifampin làm giảm nhiều nồng độ atorvastatin huyết tương.</w:t>
      </w:r>
    </w:p>
    <w:p w:rsidR="00C25A50" w:rsidRPr="00C25A50" w:rsidRDefault="00C25A50" w:rsidP="00C25A50">
      <w:pPr>
        <w:jc w:val="left"/>
        <w:rPr>
          <w:rStyle w:val="Bodytext120"/>
          <w:color w:val="000000"/>
          <w:sz w:val="24"/>
          <w:szCs w:val="24"/>
          <w:lang w:eastAsia="vi-VN"/>
        </w:rPr>
      </w:pPr>
      <w:r w:rsidRPr="00C25A50">
        <w:rPr>
          <w:rStyle w:val="Bodytext120"/>
          <w:color w:val="000000"/>
          <w:sz w:val="24"/>
          <w:szCs w:val="24"/>
          <w:lang w:eastAsia="vi-VN"/>
        </w:rPr>
        <w:t xml:space="preserve">Thuốc ức chế </w:t>
      </w:r>
      <w:r w:rsidRPr="00C25A50">
        <w:rPr>
          <w:rStyle w:val="Bodytext120"/>
          <w:color w:val="000000"/>
          <w:sz w:val="24"/>
          <w:szCs w:val="24"/>
        </w:rPr>
        <w:t xml:space="preserve">protease </w:t>
      </w:r>
      <w:r w:rsidRPr="00C25A50">
        <w:rPr>
          <w:rStyle w:val="Bodytext120"/>
          <w:color w:val="000000"/>
          <w:sz w:val="24"/>
          <w:szCs w:val="24"/>
          <w:lang w:val="de-DE" w:eastAsia="de-DE"/>
        </w:rPr>
        <w:t xml:space="preserve">HIV </w:t>
      </w:r>
      <w:r w:rsidRPr="00C25A50">
        <w:rPr>
          <w:rStyle w:val="Bodytext120"/>
          <w:color w:val="000000"/>
          <w:sz w:val="24"/>
          <w:szCs w:val="24"/>
          <w:lang w:eastAsia="vi-VN"/>
        </w:rPr>
        <w:t xml:space="preserve">(kháng </w:t>
      </w:r>
      <w:r w:rsidRPr="00C25A50">
        <w:rPr>
          <w:rStyle w:val="Bodytext120"/>
          <w:color w:val="000000"/>
          <w:sz w:val="24"/>
          <w:szCs w:val="24"/>
        </w:rPr>
        <w:t xml:space="preserve">retrovirus): </w:t>
      </w:r>
      <w:r w:rsidRPr="00C25A50">
        <w:rPr>
          <w:rStyle w:val="Bodytext120"/>
          <w:color w:val="000000"/>
          <w:sz w:val="24"/>
          <w:szCs w:val="24"/>
          <w:lang w:eastAsia="vi-VN"/>
        </w:rPr>
        <w:t>Phối hợp một số statin (atorvastatin, lovastatin, simvastatin) với thuốc ức chế</w:t>
      </w:r>
    </w:p>
    <w:p w:rsidR="00C25A50" w:rsidRPr="00C25A50" w:rsidRDefault="00C25A50" w:rsidP="00C25A50">
      <w:pPr>
        <w:pStyle w:val="Bodytext121"/>
        <w:shd w:val="clear" w:color="auto" w:fill="auto"/>
        <w:spacing w:line="360" w:lineRule="auto"/>
        <w:ind w:firstLine="0"/>
        <w:rPr>
          <w:sz w:val="24"/>
          <w:szCs w:val="24"/>
        </w:rPr>
      </w:pPr>
      <w:r w:rsidRPr="00C25A50">
        <w:rPr>
          <w:rStyle w:val="Bodytext120"/>
          <w:color w:val="000000"/>
          <w:sz w:val="24"/>
          <w:szCs w:val="24"/>
        </w:rPr>
        <w:t xml:space="preserve">protease HIV </w:t>
      </w:r>
      <w:r w:rsidRPr="00C25A50">
        <w:rPr>
          <w:rStyle w:val="Bodytext120"/>
          <w:color w:val="000000"/>
          <w:sz w:val="24"/>
          <w:szCs w:val="24"/>
          <w:lang w:eastAsia="vi-VN"/>
        </w:rPr>
        <w:t xml:space="preserve">(amprenavir, </w:t>
      </w:r>
      <w:r w:rsidRPr="00C25A50">
        <w:rPr>
          <w:rStyle w:val="Bodytext120"/>
          <w:color w:val="000000"/>
          <w:sz w:val="24"/>
          <w:szCs w:val="24"/>
        </w:rPr>
        <w:t xml:space="preserve">atazanavir, </w:t>
      </w:r>
      <w:r w:rsidRPr="00C25A50">
        <w:rPr>
          <w:rStyle w:val="Bodytext120"/>
          <w:color w:val="000000"/>
          <w:sz w:val="24"/>
          <w:szCs w:val="24"/>
          <w:lang w:eastAsia="vi-VN"/>
        </w:rPr>
        <w:t xml:space="preserve">darnnavir, </w:t>
      </w:r>
      <w:r w:rsidRPr="00C25A50">
        <w:rPr>
          <w:rStyle w:val="Bodytext120"/>
          <w:color w:val="000000"/>
          <w:sz w:val="24"/>
          <w:szCs w:val="24"/>
        </w:rPr>
        <w:t xml:space="preserve">indinavir, </w:t>
      </w:r>
      <w:r w:rsidRPr="00C25A50">
        <w:rPr>
          <w:rStyle w:val="Bodytext120"/>
          <w:color w:val="000000"/>
          <w:sz w:val="24"/>
          <w:szCs w:val="24"/>
          <w:lang w:eastAsia="vi-VN"/>
        </w:rPr>
        <w:t xml:space="preserve">lopinavir, </w:t>
      </w:r>
      <w:r w:rsidRPr="00C25A50">
        <w:rPr>
          <w:rStyle w:val="Bodytext120"/>
          <w:color w:val="000000"/>
          <w:sz w:val="24"/>
          <w:szCs w:val="24"/>
        </w:rPr>
        <w:t xml:space="preserve">nelfinavir, ritonavir, saquinavir, tipranavir) </w:t>
      </w:r>
      <w:r w:rsidRPr="00C25A50">
        <w:rPr>
          <w:rStyle w:val="Bodytext120"/>
          <w:color w:val="000000"/>
          <w:sz w:val="24"/>
          <w:szCs w:val="24"/>
          <w:lang w:eastAsia="vi-VN"/>
        </w:rPr>
        <w:t xml:space="preserve">có thể làm tăng nồng độ các thuốc hạ </w:t>
      </w:r>
      <w:r w:rsidRPr="00C25A50">
        <w:rPr>
          <w:rStyle w:val="Bodytext120"/>
          <w:color w:val="000000"/>
          <w:sz w:val="24"/>
          <w:szCs w:val="24"/>
        </w:rPr>
        <w:t xml:space="preserve">lipid </w:t>
      </w:r>
      <w:r w:rsidRPr="00C25A50">
        <w:rPr>
          <w:rStyle w:val="Bodytext120"/>
          <w:color w:val="000000"/>
          <w:sz w:val="24"/>
          <w:szCs w:val="24"/>
          <w:lang w:eastAsia="vi-VN"/>
        </w:rPr>
        <w:t xml:space="preserve">huyết trong huyết tương làm tăng tác dụng hoặc gây độc cho cơ và/hoặc tiêu cơ vân. Chống chỉ định dùng phối hợp các thuốc ức chế </w:t>
      </w:r>
      <w:r w:rsidRPr="00C25A50">
        <w:rPr>
          <w:rStyle w:val="Bodytext120"/>
          <w:color w:val="000000"/>
          <w:sz w:val="24"/>
          <w:szCs w:val="24"/>
        </w:rPr>
        <w:t xml:space="preserve">protease HIV </w:t>
      </w:r>
      <w:r w:rsidRPr="00C25A50">
        <w:rPr>
          <w:rStyle w:val="Bodytext120"/>
          <w:color w:val="000000"/>
          <w:sz w:val="24"/>
          <w:szCs w:val="24"/>
          <w:lang w:eastAsia="vi-VN"/>
        </w:rPr>
        <w:t xml:space="preserve">với lovastatin hoặc </w:t>
      </w:r>
      <w:r w:rsidRPr="00C25A50">
        <w:rPr>
          <w:rStyle w:val="Bodytext120"/>
          <w:color w:val="000000"/>
          <w:sz w:val="24"/>
          <w:szCs w:val="24"/>
        </w:rPr>
        <w:t xml:space="preserve">simvastatin. </w:t>
      </w:r>
      <w:r w:rsidRPr="00C25A50">
        <w:rPr>
          <w:rStyle w:val="Bodytext120"/>
          <w:color w:val="000000"/>
          <w:sz w:val="24"/>
          <w:szCs w:val="24"/>
          <w:lang w:eastAsia="vi-VN"/>
        </w:rPr>
        <w:t xml:space="preserve">Tránh dùng phối hợp atorvastatin với tipranavir được tăng cường bằng </w:t>
      </w:r>
      <w:r w:rsidRPr="00C25A50">
        <w:rPr>
          <w:rStyle w:val="Bodytext120"/>
          <w:color w:val="000000"/>
          <w:sz w:val="24"/>
          <w:szCs w:val="24"/>
        </w:rPr>
        <w:t>ritonavir.</w:t>
      </w:r>
    </w:p>
    <w:p w:rsidR="00C25A50" w:rsidRPr="00C25A50" w:rsidRDefault="00C25A50" w:rsidP="00C25A50">
      <w:pPr>
        <w:pStyle w:val="Bodytext121"/>
        <w:shd w:val="clear" w:color="auto" w:fill="auto"/>
        <w:spacing w:line="360" w:lineRule="auto"/>
        <w:ind w:firstLine="0"/>
        <w:rPr>
          <w:sz w:val="24"/>
          <w:szCs w:val="24"/>
        </w:rPr>
      </w:pPr>
      <w:r w:rsidRPr="00C25A50">
        <w:rPr>
          <w:rStyle w:val="Bodytext120"/>
          <w:color w:val="000000"/>
          <w:sz w:val="24"/>
          <w:szCs w:val="24"/>
          <w:lang w:eastAsia="vi-VN"/>
        </w:rPr>
        <w:t xml:space="preserve">Thuốc không phải nucleosid ức chế </w:t>
      </w:r>
      <w:r w:rsidRPr="00C25A50">
        <w:rPr>
          <w:rStyle w:val="Bodytext120"/>
          <w:color w:val="000000"/>
          <w:sz w:val="24"/>
          <w:szCs w:val="24"/>
        </w:rPr>
        <w:t xml:space="preserve">enzym </w:t>
      </w:r>
      <w:r w:rsidRPr="00C25A50">
        <w:rPr>
          <w:rStyle w:val="Bodytext120"/>
          <w:color w:val="000000"/>
          <w:sz w:val="24"/>
          <w:szCs w:val="24"/>
          <w:lang w:eastAsia="vi-VN"/>
        </w:rPr>
        <w:t xml:space="preserve">sao chép ngược (kháng </w:t>
      </w:r>
      <w:r w:rsidRPr="00C25A50">
        <w:rPr>
          <w:rStyle w:val="Bodytext120"/>
          <w:color w:val="000000"/>
          <w:sz w:val="24"/>
          <w:szCs w:val="24"/>
        </w:rPr>
        <w:t xml:space="preserve">retrovirus): </w:t>
      </w:r>
      <w:r w:rsidRPr="00C25A50">
        <w:rPr>
          <w:rStyle w:val="Bodytext120"/>
          <w:color w:val="000000"/>
          <w:sz w:val="24"/>
          <w:szCs w:val="24"/>
          <w:lang w:eastAsia="vi-VN"/>
        </w:rPr>
        <w:t xml:space="preserve">Phối hợp một số </w:t>
      </w:r>
      <w:r w:rsidRPr="00C25A50">
        <w:rPr>
          <w:rStyle w:val="Bodytext120"/>
          <w:color w:val="000000"/>
          <w:sz w:val="24"/>
          <w:szCs w:val="24"/>
        </w:rPr>
        <w:t xml:space="preserve">statin </w:t>
      </w:r>
      <w:r w:rsidRPr="00C25A50">
        <w:rPr>
          <w:rStyle w:val="Bodytext120"/>
          <w:color w:val="000000"/>
          <w:sz w:val="24"/>
          <w:szCs w:val="24"/>
          <w:lang w:eastAsia="vi-VN"/>
        </w:rPr>
        <w:t xml:space="preserve">(như atorvastatin, lovastatin, simvastatin) với một số thuốc không phải nucleosid ức chế enzym sao chép ngược </w:t>
      </w:r>
      <w:r w:rsidRPr="00C25A50">
        <w:rPr>
          <w:rStyle w:val="Bodytext120"/>
          <w:color w:val="000000"/>
          <w:sz w:val="24"/>
          <w:szCs w:val="24"/>
        </w:rPr>
        <w:t xml:space="preserve">(efavirenz, </w:t>
      </w:r>
      <w:r w:rsidRPr="00C25A50">
        <w:rPr>
          <w:rStyle w:val="Bodytext120"/>
          <w:color w:val="000000"/>
          <w:sz w:val="24"/>
          <w:szCs w:val="24"/>
          <w:lang w:eastAsia="vi-VN"/>
        </w:rPr>
        <w:t xml:space="preserve">etravirin, nevirapin) có thể làm thay đổi nồng độ thuốc hạ </w:t>
      </w:r>
      <w:r w:rsidRPr="00C25A50">
        <w:rPr>
          <w:rStyle w:val="Bodytext120"/>
          <w:color w:val="000000"/>
          <w:sz w:val="24"/>
          <w:szCs w:val="24"/>
        </w:rPr>
        <w:t xml:space="preserve">lipid </w:t>
      </w:r>
      <w:r w:rsidRPr="00C25A50">
        <w:rPr>
          <w:rStyle w:val="Bodytext120"/>
          <w:color w:val="000000"/>
          <w:sz w:val="24"/>
          <w:szCs w:val="24"/>
          <w:lang w:eastAsia="vi-VN"/>
        </w:rPr>
        <w:t xml:space="preserve">huyết trong huyết tương. Phối hợp </w:t>
      </w:r>
      <w:r w:rsidRPr="00C25A50">
        <w:rPr>
          <w:rStyle w:val="Bodytext120"/>
          <w:color w:val="000000"/>
          <w:sz w:val="24"/>
          <w:szCs w:val="24"/>
        </w:rPr>
        <w:t xml:space="preserve">efavirenz </w:t>
      </w:r>
      <w:r w:rsidRPr="00C25A50">
        <w:rPr>
          <w:rStyle w:val="Bodytext120"/>
          <w:color w:val="000000"/>
          <w:sz w:val="24"/>
          <w:szCs w:val="24"/>
          <w:lang w:eastAsia="vi-VN"/>
        </w:rPr>
        <w:t xml:space="preserve">với atorvastatin, </w:t>
      </w:r>
      <w:r w:rsidRPr="00C25A50">
        <w:rPr>
          <w:rStyle w:val="Bodytext120"/>
          <w:color w:val="000000"/>
          <w:sz w:val="24"/>
          <w:szCs w:val="24"/>
        </w:rPr>
        <w:t xml:space="preserve">pravastatin, </w:t>
      </w:r>
      <w:r w:rsidRPr="00C25A50">
        <w:rPr>
          <w:rStyle w:val="Bodytext120"/>
          <w:color w:val="000000"/>
          <w:sz w:val="24"/>
          <w:szCs w:val="24"/>
          <w:lang w:eastAsia="vi-VN"/>
        </w:rPr>
        <w:t xml:space="preserve">hoặc </w:t>
      </w:r>
      <w:r w:rsidRPr="00C25A50">
        <w:rPr>
          <w:rStyle w:val="Bodytext120"/>
          <w:color w:val="000000"/>
          <w:sz w:val="24"/>
          <w:szCs w:val="24"/>
        </w:rPr>
        <w:t xml:space="preserve">simvastatin </w:t>
      </w:r>
      <w:r w:rsidRPr="00C25A50">
        <w:rPr>
          <w:rStyle w:val="Bodytext120"/>
          <w:color w:val="000000"/>
          <w:sz w:val="24"/>
          <w:szCs w:val="24"/>
          <w:lang w:eastAsia="vi-VN"/>
        </w:rPr>
        <w:t xml:space="preserve">làm giảm AUC của thuốc hạ </w:t>
      </w:r>
      <w:r w:rsidRPr="00C25A50">
        <w:rPr>
          <w:rStyle w:val="Bodytext120"/>
          <w:color w:val="000000"/>
          <w:sz w:val="24"/>
          <w:szCs w:val="24"/>
        </w:rPr>
        <w:t xml:space="preserve">lipid </w:t>
      </w:r>
      <w:r w:rsidRPr="00C25A50">
        <w:rPr>
          <w:rStyle w:val="Bodytext120"/>
          <w:color w:val="000000"/>
          <w:sz w:val="24"/>
          <w:szCs w:val="24"/>
          <w:lang w:eastAsia="vi-VN"/>
        </w:rPr>
        <w:t xml:space="preserve">huyết. Thuốc hạ </w:t>
      </w:r>
      <w:r w:rsidRPr="00C25A50">
        <w:rPr>
          <w:rStyle w:val="Bodytext120"/>
          <w:color w:val="000000"/>
          <w:sz w:val="24"/>
          <w:szCs w:val="24"/>
        </w:rPr>
        <w:t xml:space="preserve">lipid </w:t>
      </w:r>
      <w:r w:rsidRPr="00C25A50">
        <w:rPr>
          <w:rStyle w:val="Bodytext120"/>
          <w:color w:val="000000"/>
          <w:sz w:val="24"/>
          <w:szCs w:val="24"/>
          <w:lang w:eastAsia="vi-VN"/>
        </w:rPr>
        <w:t>huyết phải điều chỉnh tuỳ theo đáp ứng lipid (cho tới liều tối đa khuyến cáo).</w:t>
      </w:r>
    </w:p>
    <w:p w:rsidR="00C25A50" w:rsidRPr="00C25A50" w:rsidRDefault="00C25A50" w:rsidP="00C25A50">
      <w:pPr>
        <w:pStyle w:val="Bodytext121"/>
        <w:shd w:val="clear" w:color="auto" w:fill="auto"/>
        <w:spacing w:line="360" w:lineRule="auto"/>
        <w:ind w:firstLine="0"/>
        <w:rPr>
          <w:sz w:val="24"/>
          <w:szCs w:val="24"/>
        </w:rPr>
      </w:pPr>
      <w:r w:rsidRPr="00C25A50">
        <w:rPr>
          <w:rStyle w:val="Bodytext120"/>
          <w:color w:val="000000"/>
          <w:sz w:val="24"/>
          <w:szCs w:val="24"/>
          <w:lang w:eastAsia="vi-VN"/>
        </w:rPr>
        <w:t xml:space="preserve">Thuốc ức chế protease HCV (kháng </w:t>
      </w:r>
      <w:r w:rsidRPr="00C25A50">
        <w:rPr>
          <w:rStyle w:val="Bodytext120"/>
          <w:color w:val="000000"/>
          <w:sz w:val="24"/>
          <w:szCs w:val="24"/>
        </w:rPr>
        <w:t xml:space="preserve">retrovirus): </w:t>
      </w:r>
      <w:r w:rsidRPr="00C25A50">
        <w:rPr>
          <w:rStyle w:val="Bodytext120"/>
          <w:color w:val="000000"/>
          <w:sz w:val="24"/>
          <w:szCs w:val="24"/>
          <w:lang w:eastAsia="vi-VN"/>
        </w:rPr>
        <w:t>Phối hợp một số statin (như atorvastatin, lovastatin, simvastatin) với boceprevir hoạc telaprevir làm tăng nồng độ thuốc hạ lipid huyết trong huyết tương, dẫn đến tăng nguy cơ độc tính (như độc cho cơ, và/hoặc tiêu cơ vân). Chống chỉ định phối hợp boceprevir hoặc telaprevir với lovastatin hoặc simvastatin.</w:t>
      </w:r>
    </w:p>
    <w:p w:rsidR="00C25A50" w:rsidRPr="00C25A50" w:rsidRDefault="00C25A50" w:rsidP="00C25A50">
      <w:pPr>
        <w:pStyle w:val="Bodytext121"/>
        <w:shd w:val="clear" w:color="auto" w:fill="auto"/>
        <w:spacing w:line="360" w:lineRule="auto"/>
        <w:ind w:firstLine="0"/>
        <w:rPr>
          <w:sz w:val="24"/>
          <w:szCs w:val="24"/>
        </w:rPr>
      </w:pPr>
      <w:r w:rsidRPr="00C25A50">
        <w:rPr>
          <w:rStyle w:val="Bodytext120"/>
          <w:color w:val="000000"/>
          <w:sz w:val="24"/>
          <w:szCs w:val="24"/>
          <w:lang w:eastAsia="vi-VN"/>
        </w:rPr>
        <w:t xml:space="preserve">Amiodaron: Amiodaron được CYP-450 (chủ yếu CYP3A4) chuyển hóa. Ngoài ra, amiodaron ức </w:t>
      </w:r>
      <w:r w:rsidRPr="00C25A50">
        <w:rPr>
          <w:rStyle w:val="Bodytext120"/>
          <w:color w:val="000000"/>
          <w:sz w:val="24"/>
          <w:szCs w:val="24"/>
          <w:lang w:eastAsia="vi-VN"/>
        </w:rPr>
        <w:lastRenderedPageBreak/>
        <w:t xml:space="preserve">chế hoạt tính của CYP3A4 và có tiềm năng tương tác với thuốc cũng được chuyển hóa bởi </w:t>
      </w:r>
      <w:r w:rsidRPr="00C25A50">
        <w:rPr>
          <w:rStyle w:val="Bodytext120"/>
          <w:color w:val="000000"/>
          <w:sz w:val="24"/>
          <w:szCs w:val="24"/>
        </w:rPr>
        <w:t xml:space="preserve">enzym </w:t>
      </w:r>
      <w:r w:rsidRPr="00C25A50">
        <w:rPr>
          <w:rStyle w:val="Bodytext120"/>
          <w:color w:val="000000"/>
          <w:sz w:val="24"/>
          <w:szCs w:val="24"/>
          <w:lang w:eastAsia="vi-VN"/>
        </w:rPr>
        <w:t xml:space="preserve">này. Nhà sản xuất lovastatin và </w:t>
      </w:r>
      <w:r w:rsidRPr="00C25A50">
        <w:rPr>
          <w:rStyle w:val="Bodytext120"/>
          <w:color w:val="000000"/>
          <w:sz w:val="24"/>
          <w:szCs w:val="24"/>
        </w:rPr>
        <w:t xml:space="preserve">simvastatin </w:t>
      </w:r>
      <w:r w:rsidRPr="00C25A50">
        <w:rPr>
          <w:rStyle w:val="Bodytext120"/>
          <w:color w:val="000000"/>
          <w:sz w:val="24"/>
          <w:szCs w:val="24"/>
          <w:lang w:eastAsia="vi-VN"/>
        </w:rPr>
        <w:t>khuyến cáo nên giảm liều các statin này.</w:t>
      </w:r>
    </w:p>
    <w:p w:rsidR="00C25A50" w:rsidRPr="00C25A50" w:rsidRDefault="00C25A50" w:rsidP="00C25A50">
      <w:pPr>
        <w:pStyle w:val="Bodytext121"/>
        <w:shd w:val="clear" w:color="auto" w:fill="auto"/>
        <w:spacing w:line="360" w:lineRule="auto"/>
        <w:ind w:firstLine="0"/>
        <w:rPr>
          <w:sz w:val="24"/>
          <w:szCs w:val="24"/>
        </w:rPr>
      </w:pPr>
      <w:r w:rsidRPr="00C25A50">
        <w:rPr>
          <w:rStyle w:val="Bodytext120"/>
          <w:color w:val="000000"/>
          <w:sz w:val="24"/>
          <w:szCs w:val="24"/>
        </w:rPr>
        <w:t xml:space="preserve">Diltiazem: </w:t>
      </w:r>
      <w:r w:rsidRPr="00C25A50">
        <w:rPr>
          <w:rStyle w:val="Bodytext120"/>
          <w:color w:val="000000"/>
          <w:sz w:val="24"/>
          <w:szCs w:val="24"/>
          <w:lang w:eastAsia="vi-VN"/>
        </w:rPr>
        <w:t xml:space="preserve">Làm tăng nồng độ atorvastatin, lovastatin, </w:t>
      </w:r>
      <w:r w:rsidRPr="00C25A50">
        <w:rPr>
          <w:rStyle w:val="Bodytext120"/>
          <w:color w:val="000000"/>
          <w:sz w:val="24"/>
          <w:szCs w:val="24"/>
        </w:rPr>
        <w:t xml:space="preserve">simvastatin </w:t>
      </w:r>
      <w:r w:rsidRPr="00C25A50">
        <w:rPr>
          <w:rStyle w:val="Bodytext120"/>
          <w:color w:val="000000"/>
          <w:sz w:val="24"/>
          <w:szCs w:val="24"/>
          <w:lang w:eastAsia="vi-VN"/>
        </w:rPr>
        <w:t>trong huyết tương, có nguy cơ tiêu sợi cơ, suy thận.</w:t>
      </w:r>
    </w:p>
    <w:p w:rsidR="00C25A50" w:rsidRPr="00C25A50" w:rsidRDefault="00C25A50" w:rsidP="00C25A50">
      <w:pPr>
        <w:pStyle w:val="Bodytext121"/>
        <w:shd w:val="clear" w:color="auto" w:fill="auto"/>
        <w:spacing w:line="360" w:lineRule="auto"/>
        <w:ind w:firstLine="0"/>
        <w:rPr>
          <w:sz w:val="24"/>
          <w:szCs w:val="24"/>
        </w:rPr>
      </w:pPr>
      <w:r w:rsidRPr="00C25A50">
        <w:rPr>
          <w:rStyle w:val="Bodytext120"/>
          <w:color w:val="000000"/>
          <w:sz w:val="24"/>
          <w:szCs w:val="24"/>
        </w:rPr>
        <w:t xml:space="preserve">Verapamil: </w:t>
      </w:r>
      <w:r w:rsidRPr="00C25A50">
        <w:rPr>
          <w:rStyle w:val="Bodytext120"/>
          <w:color w:val="000000"/>
          <w:sz w:val="24"/>
          <w:szCs w:val="24"/>
          <w:lang w:eastAsia="vi-VN"/>
        </w:rPr>
        <w:t xml:space="preserve">Phối hợp với simvastatin có thể làm tăng nồng độ </w:t>
      </w:r>
      <w:r w:rsidRPr="00C25A50">
        <w:rPr>
          <w:rStyle w:val="Bodytext120"/>
          <w:color w:val="000000"/>
          <w:sz w:val="24"/>
          <w:szCs w:val="24"/>
        </w:rPr>
        <w:t xml:space="preserve">simvastatin, </w:t>
      </w:r>
      <w:r w:rsidRPr="00C25A50">
        <w:rPr>
          <w:rStyle w:val="Bodytext120"/>
          <w:color w:val="000000"/>
          <w:sz w:val="24"/>
          <w:szCs w:val="24"/>
          <w:lang w:eastAsia="vi-VN"/>
        </w:rPr>
        <w:t>nguy cơ bệnh cơ.</w:t>
      </w:r>
    </w:p>
    <w:p w:rsidR="00C25A50" w:rsidRPr="00C25A50" w:rsidRDefault="00C25A50" w:rsidP="00C25A50">
      <w:pPr>
        <w:pStyle w:val="Bodytext121"/>
        <w:shd w:val="clear" w:color="auto" w:fill="auto"/>
        <w:spacing w:line="360" w:lineRule="auto"/>
        <w:ind w:firstLine="0"/>
        <w:rPr>
          <w:sz w:val="24"/>
          <w:szCs w:val="24"/>
        </w:rPr>
      </w:pPr>
      <w:r w:rsidRPr="00C25A50">
        <w:rPr>
          <w:rStyle w:val="Bodytext120"/>
          <w:color w:val="000000"/>
          <w:sz w:val="24"/>
          <w:szCs w:val="24"/>
        </w:rPr>
        <w:t xml:space="preserve">Diclofenac: </w:t>
      </w:r>
      <w:r w:rsidRPr="00C25A50">
        <w:rPr>
          <w:rStyle w:val="Bodytext120"/>
          <w:color w:val="000000"/>
          <w:sz w:val="24"/>
          <w:szCs w:val="24"/>
          <w:lang w:eastAsia="vi-VN"/>
        </w:rPr>
        <w:t xml:space="preserve">Phối hợp với </w:t>
      </w:r>
      <w:r w:rsidRPr="00C25A50">
        <w:rPr>
          <w:rStyle w:val="Bodytext120"/>
          <w:color w:val="000000"/>
          <w:sz w:val="24"/>
          <w:szCs w:val="24"/>
        </w:rPr>
        <w:t xml:space="preserve">fluvastatin </w:t>
      </w:r>
      <w:r w:rsidRPr="00C25A50">
        <w:rPr>
          <w:rStyle w:val="Bodytext120"/>
          <w:color w:val="000000"/>
          <w:sz w:val="24"/>
          <w:szCs w:val="24"/>
          <w:lang w:eastAsia="vi-VN"/>
        </w:rPr>
        <w:t xml:space="preserve">làm tăng nồng độ đỉnh huyết tương hoặc AUC </w:t>
      </w:r>
      <w:r w:rsidRPr="00C25A50">
        <w:rPr>
          <w:rStyle w:val="Bodytext120"/>
          <w:color w:val="000000"/>
          <w:sz w:val="24"/>
          <w:szCs w:val="24"/>
        </w:rPr>
        <w:t xml:space="preserve">(diclofenac: </w:t>
      </w:r>
      <w:r w:rsidRPr="00C25A50">
        <w:rPr>
          <w:rStyle w:val="Bodytext120"/>
          <w:color w:val="000000"/>
          <w:sz w:val="24"/>
          <w:szCs w:val="24"/>
          <w:lang w:eastAsia="vi-VN"/>
        </w:rPr>
        <w:t xml:space="preserve">60 - 25%; </w:t>
      </w:r>
      <w:r w:rsidRPr="00C25A50">
        <w:rPr>
          <w:rStyle w:val="Bodytext120"/>
          <w:color w:val="000000"/>
          <w:sz w:val="24"/>
          <w:szCs w:val="24"/>
        </w:rPr>
        <w:t xml:space="preserve">fluvastatin: </w:t>
      </w:r>
      <w:r w:rsidRPr="00C25A50">
        <w:rPr>
          <w:rStyle w:val="Bodytext120"/>
          <w:color w:val="000000"/>
          <w:sz w:val="24"/>
          <w:szCs w:val="24"/>
          <w:lang w:eastAsia="vi-VN"/>
        </w:rPr>
        <w:t>80 - 50%). Tầm quan trọng về lâm sàng chưa rõ.</w:t>
      </w:r>
    </w:p>
    <w:p w:rsidR="00C25A50" w:rsidRPr="00C25A50" w:rsidRDefault="00C25A50" w:rsidP="00C25A50">
      <w:pPr>
        <w:pStyle w:val="Bodytext121"/>
        <w:shd w:val="clear" w:color="auto" w:fill="auto"/>
        <w:spacing w:line="360" w:lineRule="auto"/>
        <w:ind w:firstLine="0"/>
        <w:rPr>
          <w:sz w:val="24"/>
          <w:szCs w:val="24"/>
        </w:rPr>
      </w:pPr>
      <w:r w:rsidRPr="00C25A50">
        <w:rPr>
          <w:rStyle w:val="Bodytext120"/>
          <w:color w:val="000000"/>
          <w:sz w:val="24"/>
          <w:szCs w:val="24"/>
          <w:lang w:eastAsia="vi-VN"/>
        </w:rPr>
        <w:t xml:space="preserve">Nước ép bưởi: Vì có thể tăng nguy cơ độc cho cơ khi nồng độ lovastatin và simvastatin tăng cao nên nhà sản xuất khuyến cáo tránh dùng phối hợp các statin đó với nước ép bưởi một lượng lớn (trên 250 </w:t>
      </w:r>
      <w:r w:rsidRPr="00C25A50">
        <w:rPr>
          <w:rStyle w:val="Bodytext120"/>
          <w:color w:val="000000"/>
          <w:sz w:val="24"/>
          <w:szCs w:val="24"/>
        </w:rPr>
        <w:t xml:space="preserve">ml </w:t>
      </w:r>
      <w:r w:rsidRPr="00C25A50">
        <w:rPr>
          <w:rStyle w:val="Bodytext120"/>
          <w:color w:val="000000"/>
          <w:sz w:val="24"/>
          <w:szCs w:val="24"/>
          <w:lang w:eastAsia="vi-VN"/>
        </w:rPr>
        <w:t>nước ép).</w:t>
      </w:r>
    </w:p>
    <w:p w:rsidR="00C25A50" w:rsidRPr="00C25A50" w:rsidRDefault="00C25A50" w:rsidP="00C25A50">
      <w:pPr>
        <w:pStyle w:val="Bodytext121"/>
        <w:shd w:val="clear" w:color="auto" w:fill="auto"/>
        <w:spacing w:line="360" w:lineRule="auto"/>
        <w:ind w:firstLine="0"/>
        <w:rPr>
          <w:sz w:val="24"/>
          <w:szCs w:val="24"/>
        </w:rPr>
      </w:pPr>
      <w:r w:rsidRPr="00C25A50">
        <w:rPr>
          <w:rStyle w:val="Bodytext120"/>
          <w:color w:val="000000"/>
          <w:sz w:val="24"/>
          <w:szCs w:val="24"/>
        </w:rPr>
        <w:t xml:space="preserve">Statin </w:t>
      </w:r>
      <w:r w:rsidRPr="00C25A50">
        <w:rPr>
          <w:rStyle w:val="Bodytext120"/>
          <w:color w:val="000000"/>
          <w:sz w:val="24"/>
          <w:szCs w:val="24"/>
          <w:lang w:eastAsia="vi-VN"/>
        </w:rPr>
        <w:t xml:space="preserve">có thể làm tăng tác dụng của </w:t>
      </w:r>
      <w:r w:rsidRPr="00C25A50">
        <w:rPr>
          <w:rStyle w:val="Bodytext120"/>
          <w:color w:val="000000"/>
          <w:sz w:val="24"/>
          <w:szCs w:val="24"/>
        </w:rPr>
        <w:t xml:space="preserve">warfarin. </w:t>
      </w:r>
      <w:r w:rsidRPr="00C25A50">
        <w:rPr>
          <w:rStyle w:val="Bodytext120"/>
          <w:color w:val="000000"/>
          <w:sz w:val="24"/>
          <w:szCs w:val="24"/>
          <w:lang w:eastAsia="vi-VN"/>
        </w:rPr>
        <w:t xml:space="preserve">Phải xác định thời gian </w:t>
      </w:r>
      <w:r w:rsidRPr="00C25A50">
        <w:rPr>
          <w:rStyle w:val="Bodytext120"/>
          <w:color w:val="000000"/>
          <w:sz w:val="24"/>
          <w:szCs w:val="24"/>
        </w:rPr>
        <w:t xml:space="preserve">prothrombin </w:t>
      </w:r>
      <w:r w:rsidRPr="00C25A50">
        <w:rPr>
          <w:rStyle w:val="Bodytext120"/>
          <w:color w:val="000000"/>
          <w:sz w:val="24"/>
          <w:szCs w:val="24"/>
          <w:lang w:eastAsia="vi-VN"/>
        </w:rPr>
        <w:t xml:space="preserve">trước khi bắt đầu dùng </w:t>
      </w:r>
      <w:r w:rsidRPr="00C25A50">
        <w:rPr>
          <w:rStyle w:val="Bodytext120"/>
          <w:color w:val="000000"/>
          <w:sz w:val="24"/>
          <w:szCs w:val="24"/>
        </w:rPr>
        <w:t xml:space="preserve">statin </w:t>
      </w:r>
      <w:r w:rsidRPr="00C25A50">
        <w:rPr>
          <w:rStyle w:val="Bodytext120"/>
          <w:color w:val="000000"/>
          <w:sz w:val="24"/>
          <w:szCs w:val="24"/>
          <w:lang w:eastAsia="vi-VN"/>
        </w:rPr>
        <w:t>và theo dõi thường xuyên trong giai đoạn đầu điều trị để bảo đảm không có thay đổi nhiều về thời gian prothrombin.</w:t>
      </w:r>
    </w:p>
    <w:p w:rsidR="00C25A50" w:rsidRPr="00C25A50" w:rsidRDefault="00C25A50" w:rsidP="00C25A50">
      <w:pPr>
        <w:pStyle w:val="Bodytext121"/>
        <w:shd w:val="clear" w:color="auto" w:fill="auto"/>
        <w:spacing w:line="360" w:lineRule="auto"/>
        <w:ind w:firstLine="0"/>
        <w:rPr>
          <w:sz w:val="24"/>
          <w:szCs w:val="24"/>
        </w:rPr>
      </w:pPr>
      <w:r w:rsidRPr="00C25A50">
        <w:rPr>
          <w:rStyle w:val="Bodytext120"/>
          <w:color w:val="000000"/>
          <w:sz w:val="24"/>
          <w:szCs w:val="24"/>
          <w:lang w:eastAsia="vi-VN"/>
        </w:rPr>
        <w:t xml:space="preserve">Các nhựa gắn </w:t>
      </w:r>
      <w:r w:rsidRPr="00C25A50">
        <w:rPr>
          <w:rStyle w:val="Bodytext120"/>
          <w:color w:val="000000"/>
          <w:sz w:val="24"/>
          <w:szCs w:val="24"/>
        </w:rPr>
        <w:t xml:space="preserve">acid </w:t>
      </w:r>
      <w:r w:rsidRPr="00C25A50">
        <w:rPr>
          <w:rStyle w:val="Bodytext120"/>
          <w:color w:val="000000"/>
          <w:sz w:val="24"/>
          <w:szCs w:val="24"/>
          <w:lang w:eastAsia="vi-VN"/>
        </w:rPr>
        <w:t>mật có thể làm giảm rõ rệt khả dụng sinh học của statin khi uống cùng, vì vậy thời gian dùng 2 thuốc này phải cách xa nhau.</w:t>
      </w:r>
    </w:p>
    <w:p w:rsidR="00C25A50" w:rsidRPr="00C25A50" w:rsidRDefault="00C25A50" w:rsidP="00C25A50">
      <w:pPr>
        <w:pStyle w:val="Bodytext121"/>
        <w:shd w:val="clear" w:color="auto" w:fill="auto"/>
        <w:spacing w:line="360" w:lineRule="auto"/>
        <w:ind w:firstLine="0"/>
        <w:rPr>
          <w:sz w:val="24"/>
          <w:szCs w:val="24"/>
        </w:rPr>
      </w:pPr>
      <w:r w:rsidRPr="00C25A50">
        <w:rPr>
          <w:rStyle w:val="Bodytext120"/>
          <w:color w:val="000000"/>
          <w:sz w:val="24"/>
          <w:szCs w:val="24"/>
          <w:lang w:eastAsia="vi-VN"/>
        </w:rPr>
        <w:t xml:space="preserve">Mặc dù không tiến hành các nghiên cứu về tương tác thuốc trong lâm sàng, nhưng không thấy có biểu hiện tương tác có hại có ý nghĩa lâm sàng khi dùng </w:t>
      </w:r>
      <w:r w:rsidRPr="00C25A50">
        <w:rPr>
          <w:rStyle w:val="Bodytext120"/>
          <w:color w:val="000000"/>
          <w:sz w:val="24"/>
          <w:szCs w:val="24"/>
        </w:rPr>
        <w:t xml:space="preserve">statin </w:t>
      </w:r>
      <w:r w:rsidRPr="00C25A50">
        <w:rPr>
          <w:rStyle w:val="Bodytext120"/>
          <w:color w:val="000000"/>
          <w:sz w:val="24"/>
          <w:szCs w:val="24"/>
          <w:lang w:eastAsia="vi-VN"/>
        </w:rPr>
        <w:t xml:space="preserve">cùng với các chất ức chế </w:t>
      </w:r>
      <w:r w:rsidRPr="00C25A50">
        <w:rPr>
          <w:rStyle w:val="Bodytext120"/>
          <w:color w:val="000000"/>
          <w:sz w:val="24"/>
          <w:szCs w:val="24"/>
        </w:rPr>
        <w:t xml:space="preserve">enzym </w:t>
      </w:r>
      <w:r w:rsidRPr="00C25A50">
        <w:rPr>
          <w:rStyle w:val="Bodytext120"/>
          <w:color w:val="000000"/>
          <w:sz w:val="24"/>
          <w:szCs w:val="24"/>
          <w:lang w:eastAsia="vi-VN"/>
        </w:rPr>
        <w:t xml:space="preserve">chuyển </w:t>
      </w:r>
      <w:r w:rsidRPr="00C25A50">
        <w:rPr>
          <w:rStyle w:val="Bodytext120"/>
          <w:color w:val="000000"/>
          <w:sz w:val="24"/>
          <w:szCs w:val="24"/>
        </w:rPr>
        <w:t xml:space="preserve">angiotensin, </w:t>
      </w:r>
      <w:r w:rsidRPr="00C25A50">
        <w:rPr>
          <w:rStyle w:val="Bodytext120"/>
          <w:color w:val="000000"/>
          <w:sz w:val="24"/>
          <w:szCs w:val="24"/>
          <w:lang w:eastAsia="vi-VN"/>
        </w:rPr>
        <w:t xml:space="preserve">các thuốc chẹn </w:t>
      </w:r>
      <w:r w:rsidRPr="00C25A50">
        <w:rPr>
          <w:rStyle w:val="Bodytext120"/>
          <w:color w:val="000000"/>
          <w:sz w:val="24"/>
          <w:szCs w:val="24"/>
        </w:rPr>
        <w:t xml:space="preserve">beta, </w:t>
      </w:r>
      <w:r w:rsidRPr="00C25A50">
        <w:rPr>
          <w:rStyle w:val="Bodytext120"/>
          <w:color w:val="000000"/>
          <w:sz w:val="24"/>
          <w:szCs w:val="24"/>
          <w:lang w:eastAsia="vi-VN"/>
        </w:rPr>
        <w:t>chẹn kênh calci, thuốc lợi tiểu và thuốc chống viêm không steroid.</w:t>
      </w:r>
    </w:p>
    <w:p w:rsidR="00C25A50" w:rsidRDefault="00C25A50" w:rsidP="00C25A50">
      <w:pPr>
        <w:pStyle w:val="Bodytext121"/>
        <w:shd w:val="clear" w:color="auto" w:fill="auto"/>
        <w:spacing w:after="92" w:line="360" w:lineRule="auto"/>
        <w:ind w:firstLine="0"/>
        <w:rPr>
          <w:rStyle w:val="Bodytext120"/>
          <w:color w:val="000000"/>
          <w:sz w:val="24"/>
          <w:szCs w:val="24"/>
          <w:lang w:eastAsia="vi-VN"/>
        </w:rPr>
      </w:pPr>
      <w:r w:rsidRPr="00C25A50">
        <w:rPr>
          <w:rStyle w:val="Bodytext120"/>
          <w:color w:val="000000"/>
          <w:sz w:val="24"/>
          <w:szCs w:val="24"/>
          <w:lang w:eastAsia="vi-VN"/>
        </w:rPr>
        <w:t xml:space="preserve">Nhà sản xuất simvastatin </w:t>
      </w:r>
      <w:r w:rsidRPr="00C25A50">
        <w:rPr>
          <w:rStyle w:val="Bodytext120"/>
          <w:color w:val="000000"/>
          <w:sz w:val="24"/>
          <w:szCs w:val="24"/>
        </w:rPr>
        <w:t xml:space="preserve">cho </w:t>
      </w:r>
      <w:r w:rsidRPr="00C25A50">
        <w:rPr>
          <w:rStyle w:val="Bodytext120"/>
          <w:color w:val="000000"/>
          <w:sz w:val="24"/>
          <w:szCs w:val="24"/>
          <w:lang w:eastAsia="vi-VN"/>
        </w:rPr>
        <w:t xml:space="preserve">rằng chống chỉ định phối hợp thuốc này với </w:t>
      </w:r>
      <w:r w:rsidRPr="00C25A50">
        <w:rPr>
          <w:rStyle w:val="Bodytext120"/>
          <w:color w:val="000000"/>
          <w:sz w:val="24"/>
          <w:szCs w:val="24"/>
        </w:rPr>
        <w:t xml:space="preserve">gemfibrosil </w:t>
      </w:r>
      <w:r w:rsidRPr="00C25A50">
        <w:rPr>
          <w:rStyle w:val="Bodytext120"/>
          <w:color w:val="000000"/>
          <w:sz w:val="24"/>
          <w:szCs w:val="24"/>
          <w:lang w:eastAsia="vi-VN"/>
        </w:rPr>
        <w:t xml:space="preserve">và các nhà sản xuất atorvastatin, </w:t>
      </w:r>
      <w:r w:rsidRPr="00C25A50">
        <w:rPr>
          <w:rStyle w:val="Bodytext120"/>
          <w:color w:val="000000"/>
          <w:sz w:val="24"/>
          <w:szCs w:val="24"/>
        </w:rPr>
        <w:t xml:space="preserve">fluvastatin, lovastatin, pitavastatin, </w:t>
      </w:r>
      <w:r w:rsidRPr="00C25A50">
        <w:rPr>
          <w:rStyle w:val="Bodytext120"/>
          <w:color w:val="000000"/>
          <w:sz w:val="24"/>
          <w:szCs w:val="24"/>
          <w:lang w:eastAsia="vi-VN"/>
        </w:rPr>
        <w:t xml:space="preserve">và </w:t>
      </w:r>
      <w:r w:rsidRPr="00C25A50">
        <w:rPr>
          <w:rStyle w:val="Bodytext120"/>
          <w:color w:val="000000"/>
          <w:sz w:val="24"/>
          <w:szCs w:val="24"/>
        </w:rPr>
        <w:t xml:space="preserve">rosuvastatin cho </w:t>
      </w:r>
      <w:r w:rsidRPr="00C25A50">
        <w:rPr>
          <w:rStyle w:val="Bodytext120"/>
          <w:color w:val="000000"/>
          <w:sz w:val="24"/>
          <w:szCs w:val="24"/>
          <w:lang w:eastAsia="vi-VN"/>
        </w:rPr>
        <w:t xml:space="preserve">rằng phải tránh phối hợp các </w:t>
      </w:r>
      <w:r w:rsidRPr="00C25A50">
        <w:rPr>
          <w:rStyle w:val="Bodytext120"/>
          <w:color w:val="000000"/>
          <w:sz w:val="24"/>
          <w:szCs w:val="24"/>
        </w:rPr>
        <w:t xml:space="preserve">statin </w:t>
      </w:r>
      <w:r w:rsidRPr="00C25A50">
        <w:rPr>
          <w:rStyle w:val="Bodytext120"/>
          <w:color w:val="000000"/>
          <w:sz w:val="24"/>
          <w:szCs w:val="24"/>
          <w:lang w:eastAsia="vi-VN"/>
        </w:rPr>
        <w:t xml:space="preserve">này với </w:t>
      </w:r>
      <w:r w:rsidRPr="00C25A50">
        <w:rPr>
          <w:rStyle w:val="Bodytext120"/>
          <w:color w:val="000000"/>
          <w:sz w:val="24"/>
          <w:szCs w:val="24"/>
        </w:rPr>
        <w:t xml:space="preserve">gemfibrosil. </w:t>
      </w:r>
      <w:r w:rsidRPr="00C25A50">
        <w:rPr>
          <w:rStyle w:val="Bodytext120"/>
          <w:color w:val="000000"/>
          <w:sz w:val="24"/>
          <w:szCs w:val="24"/>
          <w:lang w:eastAsia="vi-VN"/>
        </w:rPr>
        <w:t xml:space="preserve">Nhà sản xuất </w:t>
      </w:r>
      <w:r w:rsidRPr="00C25A50">
        <w:rPr>
          <w:rStyle w:val="Bodytext120"/>
          <w:color w:val="000000"/>
          <w:sz w:val="24"/>
          <w:szCs w:val="24"/>
        </w:rPr>
        <w:t xml:space="preserve">rosuvastatin cho </w:t>
      </w:r>
      <w:r w:rsidRPr="00C25A50">
        <w:rPr>
          <w:rStyle w:val="Bodytext120"/>
          <w:color w:val="000000"/>
          <w:sz w:val="24"/>
          <w:szCs w:val="24"/>
          <w:lang w:eastAsia="vi-VN"/>
        </w:rPr>
        <w:t xml:space="preserve">rằng nếu phối hợp, liều </w:t>
      </w:r>
      <w:r w:rsidRPr="00C25A50">
        <w:rPr>
          <w:rStyle w:val="Bodytext120"/>
          <w:color w:val="000000"/>
          <w:sz w:val="24"/>
          <w:szCs w:val="24"/>
        </w:rPr>
        <w:t xml:space="preserve">statin </w:t>
      </w:r>
      <w:r w:rsidRPr="00C25A50">
        <w:rPr>
          <w:rStyle w:val="Bodytext120"/>
          <w:color w:val="000000"/>
          <w:sz w:val="24"/>
          <w:szCs w:val="24"/>
          <w:lang w:eastAsia="vi-VN"/>
        </w:rPr>
        <w:t>này phải giảm.</w:t>
      </w:r>
    </w:p>
    <w:p w:rsidR="00172DD2" w:rsidRPr="00172DD2" w:rsidRDefault="00172DD2" w:rsidP="00172DD2">
      <w:pPr>
        <w:pStyle w:val="Bodytext121"/>
        <w:shd w:val="clear" w:color="auto" w:fill="auto"/>
        <w:spacing w:after="92" w:line="360" w:lineRule="auto"/>
        <w:ind w:firstLine="0"/>
        <w:jc w:val="right"/>
        <w:rPr>
          <w:rStyle w:val="Bodytext120"/>
          <w:i/>
          <w:color w:val="000000"/>
          <w:sz w:val="24"/>
          <w:szCs w:val="24"/>
          <w:lang w:eastAsia="vi-VN"/>
        </w:rPr>
      </w:pPr>
      <w:r w:rsidRPr="00172DD2">
        <w:rPr>
          <w:rStyle w:val="Bodytext120"/>
          <w:i/>
          <w:color w:val="000000"/>
          <w:sz w:val="24"/>
          <w:szCs w:val="24"/>
          <w:lang w:eastAsia="vi-VN"/>
        </w:rPr>
        <w:t>Ngày 05 tháng 05 năm 2020</w:t>
      </w:r>
    </w:p>
    <w:p w:rsidR="00172DD2" w:rsidRPr="00172DD2" w:rsidRDefault="00172DD2" w:rsidP="00C25A50">
      <w:pPr>
        <w:pStyle w:val="Bodytext121"/>
        <w:shd w:val="clear" w:color="auto" w:fill="auto"/>
        <w:spacing w:after="92" w:line="360" w:lineRule="auto"/>
        <w:ind w:firstLine="0"/>
        <w:rPr>
          <w:rStyle w:val="Bodytext120"/>
          <w:b/>
          <w:color w:val="000000"/>
          <w:sz w:val="24"/>
          <w:szCs w:val="24"/>
          <w:lang w:eastAsia="vi-VN"/>
        </w:rPr>
      </w:pPr>
      <w:r>
        <w:rPr>
          <w:rStyle w:val="Bodytext120"/>
          <w:color w:val="000000"/>
          <w:sz w:val="24"/>
          <w:szCs w:val="24"/>
          <w:lang w:eastAsia="vi-VN"/>
        </w:rPr>
        <w:t xml:space="preserve">                                                                                                                   </w:t>
      </w:r>
      <w:r w:rsidRPr="00172DD2">
        <w:rPr>
          <w:rStyle w:val="Bodytext120"/>
          <w:b/>
          <w:color w:val="000000"/>
          <w:sz w:val="24"/>
          <w:szCs w:val="24"/>
          <w:lang w:eastAsia="vi-VN"/>
        </w:rPr>
        <w:t>Người thông tin</w:t>
      </w:r>
    </w:p>
    <w:p w:rsidR="00172DD2" w:rsidRDefault="00627707" w:rsidP="00C25A50">
      <w:pPr>
        <w:pStyle w:val="Bodytext121"/>
        <w:shd w:val="clear" w:color="auto" w:fill="auto"/>
        <w:spacing w:after="92" w:line="360" w:lineRule="auto"/>
        <w:ind w:firstLine="0"/>
        <w:rPr>
          <w:rStyle w:val="Bodytext120"/>
          <w:color w:val="000000"/>
          <w:sz w:val="24"/>
          <w:szCs w:val="24"/>
          <w:lang w:eastAsia="vi-VN"/>
        </w:rPr>
      </w:pPr>
      <w:r>
        <w:rPr>
          <w:rStyle w:val="Bodytext120"/>
          <w:color w:val="000000"/>
          <w:sz w:val="24"/>
          <w:szCs w:val="24"/>
          <w:lang w:eastAsia="vi-VN"/>
        </w:rPr>
        <w:t xml:space="preserve">                                                                                                                     </w:t>
      </w:r>
      <w:r w:rsidRPr="00627707">
        <w:rPr>
          <w:rStyle w:val="Bodytext120"/>
          <w:color w:val="000000"/>
          <w:sz w:val="24"/>
          <w:szCs w:val="24"/>
          <w:lang w:eastAsia="vi-VN"/>
        </w:rPr>
        <w:drawing>
          <wp:inline distT="0" distB="0" distL="0" distR="0">
            <wp:extent cx="1157743" cy="373711"/>
            <wp:effectExtent l="19050" t="0" r="4307"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64488" cy="375888"/>
                    </a:xfrm>
                    <a:prstGeom prst="rect">
                      <a:avLst/>
                    </a:prstGeom>
                  </pic:spPr>
                </pic:pic>
              </a:graphicData>
            </a:graphic>
          </wp:inline>
        </w:drawing>
      </w:r>
    </w:p>
    <w:p w:rsidR="00172DD2" w:rsidRPr="00172DD2" w:rsidRDefault="00627707" w:rsidP="00C25A50">
      <w:pPr>
        <w:pStyle w:val="Bodytext121"/>
        <w:shd w:val="clear" w:color="auto" w:fill="auto"/>
        <w:spacing w:after="92" w:line="360" w:lineRule="auto"/>
        <w:ind w:firstLine="0"/>
        <w:rPr>
          <w:b/>
          <w:i/>
          <w:sz w:val="24"/>
          <w:szCs w:val="24"/>
        </w:rPr>
      </w:pPr>
      <w:r>
        <w:rPr>
          <w:rStyle w:val="Bodytext120"/>
          <w:b/>
          <w:i/>
          <w:color w:val="000000"/>
          <w:sz w:val="24"/>
          <w:szCs w:val="24"/>
          <w:lang w:eastAsia="vi-VN"/>
        </w:rPr>
        <w:t xml:space="preserve">                                                                                                           </w:t>
      </w:r>
      <w:r w:rsidR="00172DD2" w:rsidRPr="00172DD2">
        <w:rPr>
          <w:rStyle w:val="Bodytext120"/>
          <w:b/>
          <w:i/>
          <w:color w:val="000000"/>
          <w:sz w:val="24"/>
          <w:szCs w:val="24"/>
          <w:lang w:eastAsia="vi-VN"/>
        </w:rPr>
        <w:t xml:space="preserve">     Ds. Phan Thanh Hải</w:t>
      </w:r>
    </w:p>
    <w:sectPr w:rsidR="00172DD2" w:rsidRPr="00172DD2" w:rsidSect="00E34432">
      <w:footerReference w:type="default" r:id="rId9"/>
      <w:pgSz w:w="12240" w:h="15840" w:code="1"/>
      <w:pgMar w:top="1440" w:right="1440" w:bottom="1440"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E13" w:rsidRDefault="00B26E13" w:rsidP="00F5149D">
      <w:pPr>
        <w:spacing w:line="240" w:lineRule="auto"/>
      </w:pPr>
      <w:r>
        <w:separator/>
      </w:r>
    </w:p>
  </w:endnote>
  <w:endnote w:type="continuationSeparator" w:id="1">
    <w:p w:rsidR="00B26E13" w:rsidRDefault="00B26E13" w:rsidP="00F5149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69232"/>
      <w:docPartObj>
        <w:docPartGallery w:val="Page Numbers (Bottom of Page)"/>
        <w:docPartUnique/>
      </w:docPartObj>
    </w:sdtPr>
    <w:sdtContent>
      <w:p w:rsidR="00172DD2" w:rsidRDefault="00F679D7">
        <w:pPr>
          <w:pStyle w:val="Footer"/>
          <w:jc w:val="center"/>
        </w:pPr>
        <w:fldSimple w:instr=" PAGE   \* MERGEFORMAT ">
          <w:r w:rsidR="00627707">
            <w:rPr>
              <w:noProof/>
            </w:rPr>
            <w:t>14</w:t>
          </w:r>
        </w:fldSimple>
      </w:p>
    </w:sdtContent>
  </w:sdt>
  <w:p w:rsidR="00172DD2" w:rsidRDefault="00172D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E13" w:rsidRDefault="00B26E13" w:rsidP="00F5149D">
      <w:pPr>
        <w:spacing w:line="240" w:lineRule="auto"/>
      </w:pPr>
      <w:r>
        <w:separator/>
      </w:r>
    </w:p>
  </w:footnote>
  <w:footnote w:type="continuationSeparator" w:id="1">
    <w:p w:rsidR="00B26E13" w:rsidRDefault="00B26E13" w:rsidP="00F5149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F6D3C"/>
    <w:multiLevelType w:val="multilevel"/>
    <w:tmpl w:val="CBF0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D3D36F0"/>
    <w:multiLevelType w:val="multilevel"/>
    <w:tmpl w:val="A446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D66BC2"/>
    <w:multiLevelType w:val="multilevel"/>
    <w:tmpl w:val="F738C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83F5368"/>
    <w:multiLevelType w:val="multilevel"/>
    <w:tmpl w:val="ECF2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5393CB9"/>
    <w:multiLevelType w:val="multilevel"/>
    <w:tmpl w:val="A1CA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005781B"/>
    <w:multiLevelType w:val="multilevel"/>
    <w:tmpl w:val="E44A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5680E1C"/>
    <w:multiLevelType w:val="multilevel"/>
    <w:tmpl w:val="D500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E37711E"/>
    <w:multiLevelType w:val="multilevel"/>
    <w:tmpl w:val="9F74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16F7569"/>
    <w:multiLevelType w:val="multilevel"/>
    <w:tmpl w:val="3ACE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4"/>
  </w:num>
  <w:num w:numId="4">
    <w:abstractNumId w:val="1"/>
  </w:num>
  <w:num w:numId="5">
    <w:abstractNumId w:val="5"/>
  </w:num>
  <w:num w:numId="6">
    <w:abstractNumId w:val="3"/>
  </w:num>
  <w:num w:numId="7">
    <w:abstractNumId w:val="8"/>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4F39E7"/>
    <w:rsid w:val="000641F5"/>
    <w:rsid w:val="000B0C4E"/>
    <w:rsid w:val="000C5D49"/>
    <w:rsid w:val="000D62FB"/>
    <w:rsid w:val="000E75C9"/>
    <w:rsid w:val="00172DD2"/>
    <w:rsid w:val="00191C6A"/>
    <w:rsid w:val="001F15C9"/>
    <w:rsid w:val="002223AC"/>
    <w:rsid w:val="00264DA2"/>
    <w:rsid w:val="00310B26"/>
    <w:rsid w:val="00315BF2"/>
    <w:rsid w:val="0033072D"/>
    <w:rsid w:val="00397CB2"/>
    <w:rsid w:val="003D6D32"/>
    <w:rsid w:val="003D7F04"/>
    <w:rsid w:val="004479B6"/>
    <w:rsid w:val="004C6AB3"/>
    <w:rsid w:val="004F39E7"/>
    <w:rsid w:val="00502582"/>
    <w:rsid w:val="005418F2"/>
    <w:rsid w:val="00627707"/>
    <w:rsid w:val="00640967"/>
    <w:rsid w:val="007A01C9"/>
    <w:rsid w:val="007D7A51"/>
    <w:rsid w:val="0098683F"/>
    <w:rsid w:val="009B7C59"/>
    <w:rsid w:val="00A379A8"/>
    <w:rsid w:val="00B26E13"/>
    <w:rsid w:val="00B75944"/>
    <w:rsid w:val="00BB571C"/>
    <w:rsid w:val="00BC6C0D"/>
    <w:rsid w:val="00C14622"/>
    <w:rsid w:val="00C25A50"/>
    <w:rsid w:val="00C6055C"/>
    <w:rsid w:val="00D37CF1"/>
    <w:rsid w:val="00D620A3"/>
    <w:rsid w:val="00E34432"/>
    <w:rsid w:val="00E57791"/>
    <w:rsid w:val="00E80A8E"/>
    <w:rsid w:val="00E8693E"/>
    <w:rsid w:val="00F5149D"/>
    <w:rsid w:val="00F679D7"/>
    <w:rsid w:val="00FE3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A8E"/>
  </w:style>
  <w:style w:type="paragraph" w:styleId="Heading2">
    <w:name w:val="heading 2"/>
    <w:basedOn w:val="Normal"/>
    <w:link w:val="Heading2Char"/>
    <w:uiPriority w:val="9"/>
    <w:qFormat/>
    <w:rsid w:val="004F39E7"/>
    <w:pPr>
      <w:spacing w:before="100" w:beforeAutospacing="1" w:after="100" w:afterAutospacing="1" w:line="240" w:lineRule="auto"/>
      <w:jc w:val="left"/>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39E7"/>
    <w:rPr>
      <w:rFonts w:eastAsia="Times New Roman" w:cs="Times New Roman"/>
      <w:b/>
      <w:bCs/>
      <w:sz w:val="36"/>
      <w:szCs w:val="36"/>
    </w:rPr>
  </w:style>
  <w:style w:type="paragraph" w:styleId="NormalWeb">
    <w:name w:val="Normal (Web)"/>
    <w:basedOn w:val="Normal"/>
    <w:uiPriority w:val="99"/>
    <w:semiHidden/>
    <w:unhideWhenUsed/>
    <w:rsid w:val="004F39E7"/>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4F39E7"/>
    <w:rPr>
      <w:b/>
      <w:bCs/>
    </w:rPr>
  </w:style>
  <w:style w:type="character" w:styleId="Emphasis">
    <w:name w:val="Emphasis"/>
    <w:basedOn w:val="DefaultParagraphFont"/>
    <w:uiPriority w:val="20"/>
    <w:qFormat/>
    <w:rsid w:val="004F39E7"/>
    <w:rPr>
      <w:i/>
      <w:iCs/>
    </w:rPr>
  </w:style>
  <w:style w:type="paragraph" w:styleId="ListParagraph">
    <w:name w:val="List Paragraph"/>
    <w:basedOn w:val="Normal"/>
    <w:uiPriority w:val="34"/>
    <w:qFormat/>
    <w:rsid w:val="004F39E7"/>
    <w:pPr>
      <w:ind w:left="720"/>
      <w:contextualSpacing/>
    </w:pPr>
  </w:style>
  <w:style w:type="character" w:customStyle="1" w:styleId="Bodytext12">
    <w:name w:val="Body text (12)_"/>
    <w:basedOn w:val="DefaultParagraphFont"/>
    <w:link w:val="Bodytext121"/>
    <w:uiPriority w:val="99"/>
    <w:rsid w:val="00BC6C0D"/>
    <w:rPr>
      <w:rFonts w:cs="Times New Roman"/>
      <w:sz w:val="18"/>
      <w:szCs w:val="18"/>
      <w:shd w:val="clear" w:color="auto" w:fill="FFFFFF"/>
    </w:rPr>
  </w:style>
  <w:style w:type="character" w:customStyle="1" w:styleId="Bodytext120">
    <w:name w:val="Body text (12)"/>
    <w:basedOn w:val="Bodytext12"/>
    <w:uiPriority w:val="99"/>
    <w:rsid w:val="00BC6C0D"/>
  </w:style>
  <w:style w:type="character" w:customStyle="1" w:styleId="Heading8">
    <w:name w:val="Heading #8_"/>
    <w:basedOn w:val="DefaultParagraphFont"/>
    <w:link w:val="Heading81"/>
    <w:uiPriority w:val="99"/>
    <w:rsid w:val="00BC6C0D"/>
    <w:rPr>
      <w:rFonts w:cs="Times New Roman"/>
      <w:b/>
      <w:bCs/>
      <w:sz w:val="20"/>
      <w:szCs w:val="20"/>
      <w:shd w:val="clear" w:color="auto" w:fill="FFFFFF"/>
    </w:rPr>
  </w:style>
  <w:style w:type="character" w:customStyle="1" w:styleId="Heading80">
    <w:name w:val="Heading #8"/>
    <w:basedOn w:val="Heading8"/>
    <w:uiPriority w:val="99"/>
    <w:rsid w:val="00BC6C0D"/>
  </w:style>
  <w:style w:type="character" w:customStyle="1" w:styleId="Bodytext15">
    <w:name w:val="Body text (15)_"/>
    <w:basedOn w:val="DefaultParagraphFont"/>
    <w:link w:val="Bodytext151"/>
    <w:uiPriority w:val="99"/>
    <w:rsid w:val="00BC6C0D"/>
    <w:rPr>
      <w:rFonts w:cs="Times New Roman"/>
      <w:b/>
      <w:bCs/>
      <w:sz w:val="20"/>
      <w:szCs w:val="20"/>
      <w:shd w:val="clear" w:color="auto" w:fill="FFFFFF"/>
    </w:rPr>
  </w:style>
  <w:style w:type="character" w:customStyle="1" w:styleId="Bodytext150">
    <w:name w:val="Body text (15)"/>
    <w:basedOn w:val="Bodytext15"/>
    <w:uiPriority w:val="99"/>
    <w:rsid w:val="00BC6C0D"/>
  </w:style>
  <w:style w:type="character" w:customStyle="1" w:styleId="Bodytext16">
    <w:name w:val="Body text (16)_"/>
    <w:basedOn w:val="DefaultParagraphFont"/>
    <w:link w:val="Bodytext161"/>
    <w:uiPriority w:val="99"/>
    <w:rsid w:val="00BC6C0D"/>
    <w:rPr>
      <w:rFonts w:cs="Times New Roman"/>
      <w:sz w:val="17"/>
      <w:szCs w:val="17"/>
      <w:shd w:val="clear" w:color="auto" w:fill="FFFFFF"/>
    </w:rPr>
  </w:style>
  <w:style w:type="character" w:customStyle="1" w:styleId="Bodytext160">
    <w:name w:val="Body text (16)"/>
    <w:basedOn w:val="Bodytext16"/>
    <w:uiPriority w:val="99"/>
    <w:rsid w:val="00BC6C0D"/>
  </w:style>
  <w:style w:type="character" w:customStyle="1" w:styleId="Bodytext1610pt">
    <w:name w:val="Body text (16) + 10 pt"/>
    <w:aliases w:val="Bold20"/>
    <w:basedOn w:val="Bodytext16"/>
    <w:uiPriority w:val="99"/>
    <w:rsid w:val="00BC6C0D"/>
    <w:rPr>
      <w:b/>
      <w:bCs/>
      <w:sz w:val="20"/>
      <w:szCs w:val="20"/>
    </w:rPr>
  </w:style>
  <w:style w:type="paragraph" w:customStyle="1" w:styleId="Bodytext121">
    <w:name w:val="Body text (12)1"/>
    <w:basedOn w:val="Normal"/>
    <w:link w:val="Bodytext12"/>
    <w:uiPriority w:val="99"/>
    <w:rsid w:val="00BC6C0D"/>
    <w:pPr>
      <w:widowControl w:val="0"/>
      <w:shd w:val="clear" w:color="auto" w:fill="FFFFFF"/>
      <w:spacing w:line="250" w:lineRule="exact"/>
      <w:ind w:hanging="280"/>
    </w:pPr>
    <w:rPr>
      <w:rFonts w:cs="Times New Roman"/>
      <w:sz w:val="18"/>
      <w:szCs w:val="18"/>
    </w:rPr>
  </w:style>
  <w:style w:type="paragraph" w:customStyle="1" w:styleId="Heading81">
    <w:name w:val="Heading #81"/>
    <w:basedOn w:val="Normal"/>
    <w:link w:val="Heading8"/>
    <w:uiPriority w:val="99"/>
    <w:rsid w:val="00BC6C0D"/>
    <w:pPr>
      <w:widowControl w:val="0"/>
      <w:shd w:val="clear" w:color="auto" w:fill="FFFFFF"/>
      <w:spacing w:before="360" w:line="235" w:lineRule="exact"/>
      <w:outlineLvl w:val="7"/>
    </w:pPr>
    <w:rPr>
      <w:rFonts w:cs="Times New Roman"/>
      <w:b/>
      <w:bCs/>
      <w:sz w:val="20"/>
      <w:szCs w:val="20"/>
    </w:rPr>
  </w:style>
  <w:style w:type="paragraph" w:customStyle="1" w:styleId="Bodytext151">
    <w:name w:val="Body text (15)1"/>
    <w:basedOn w:val="Normal"/>
    <w:link w:val="Bodytext15"/>
    <w:uiPriority w:val="99"/>
    <w:rsid w:val="00BC6C0D"/>
    <w:pPr>
      <w:widowControl w:val="0"/>
      <w:shd w:val="clear" w:color="auto" w:fill="FFFFFF"/>
      <w:spacing w:before="60" w:line="235" w:lineRule="exact"/>
    </w:pPr>
    <w:rPr>
      <w:rFonts w:cs="Times New Roman"/>
      <w:b/>
      <w:bCs/>
      <w:sz w:val="20"/>
      <w:szCs w:val="20"/>
    </w:rPr>
  </w:style>
  <w:style w:type="paragraph" w:customStyle="1" w:styleId="Bodytext161">
    <w:name w:val="Body text (16)1"/>
    <w:basedOn w:val="Normal"/>
    <w:link w:val="Bodytext16"/>
    <w:uiPriority w:val="99"/>
    <w:rsid w:val="00BC6C0D"/>
    <w:pPr>
      <w:widowControl w:val="0"/>
      <w:shd w:val="clear" w:color="auto" w:fill="FFFFFF"/>
      <w:spacing w:before="60" w:line="240" w:lineRule="exact"/>
    </w:pPr>
    <w:rPr>
      <w:rFonts w:cs="Times New Roman"/>
      <w:sz w:val="17"/>
      <w:szCs w:val="17"/>
    </w:rPr>
  </w:style>
  <w:style w:type="character" w:customStyle="1" w:styleId="Bodytext14">
    <w:name w:val="Body text (14)_"/>
    <w:basedOn w:val="DefaultParagraphFont"/>
    <w:link w:val="Bodytext141"/>
    <w:uiPriority w:val="99"/>
    <w:rsid w:val="00BC6C0D"/>
    <w:rPr>
      <w:rFonts w:cs="Times New Roman"/>
      <w:i/>
      <w:iCs/>
      <w:sz w:val="18"/>
      <w:szCs w:val="18"/>
      <w:shd w:val="clear" w:color="auto" w:fill="FFFFFF"/>
    </w:rPr>
  </w:style>
  <w:style w:type="character" w:customStyle="1" w:styleId="Bodytext140">
    <w:name w:val="Body text (14)"/>
    <w:basedOn w:val="Bodytext14"/>
    <w:uiPriority w:val="99"/>
    <w:rsid w:val="00BC6C0D"/>
  </w:style>
  <w:style w:type="paragraph" w:customStyle="1" w:styleId="Bodytext141">
    <w:name w:val="Body text (14)1"/>
    <w:basedOn w:val="Normal"/>
    <w:link w:val="Bodytext14"/>
    <w:uiPriority w:val="99"/>
    <w:rsid w:val="00BC6C0D"/>
    <w:pPr>
      <w:widowControl w:val="0"/>
      <w:shd w:val="clear" w:color="auto" w:fill="FFFFFF"/>
      <w:spacing w:line="235" w:lineRule="exact"/>
      <w:ind w:hanging="420"/>
    </w:pPr>
    <w:rPr>
      <w:rFonts w:cs="Times New Roman"/>
      <w:i/>
      <w:iCs/>
      <w:sz w:val="18"/>
      <w:szCs w:val="18"/>
    </w:rPr>
  </w:style>
  <w:style w:type="character" w:customStyle="1" w:styleId="Heading7">
    <w:name w:val="Heading #7_"/>
    <w:basedOn w:val="DefaultParagraphFont"/>
    <w:link w:val="Heading71"/>
    <w:uiPriority w:val="99"/>
    <w:rsid w:val="00BC6C0D"/>
    <w:rPr>
      <w:rFonts w:cs="Times New Roman"/>
      <w:i/>
      <w:iCs/>
      <w:sz w:val="18"/>
      <w:szCs w:val="18"/>
      <w:shd w:val="clear" w:color="auto" w:fill="FFFFFF"/>
    </w:rPr>
  </w:style>
  <w:style w:type="character" w:customStyle="1" w:styleId="Heading70">
    <w:name w:val="Heading #7"/>
    <w:basedOn w:val="Heading7"/>
    <w:uiPriority w:val="99"/>
    <w:rsid w:val="00BC6C0D"/>
  </w:style>
  <w:style w:type="paragraph" w:customStyle="1" w:styleId="Heading71">
    <w:name w:val="Heading #71"/>
    <w:basedOn w:val="Normal"/>
    <w:link w:val="Heading7"/>
    <w:uiPriority w:val="99"/>
    <w:rsid w:val="00BC6C0D"/>
    <w:pPr>
      <w:widowControl w:val="0"/>
      <w:shd w:val="clear" w:color="auto" w:fill="FFFFFF"/>
      <w:spacing w:line="240" w:lineRule="exact"/>
      <w:outlineLvl w:val="6"/>
    </w:pPr>
    <w:rPr>
      <w:rFonts w:cs="Times New Roman"/>
      <w:i/>
      <w:iCs/>
      <w:sz w:val="18"/>
      <w:szCs w:val="18"/>
    </w:rPr>
  </w:style>
  <w:style w:type="character" w:customStyle="1" w:styleId="Bodytext1210pt">
    <w:name w:val="Body text (12) + 10 pt"/>
    <w:aliases w:val="Bold26"/>
    <w:basedOn w:val="Bodytext12"/>
    <w:uiPriority w:val="99"/>
    <w:rsid w:val="00C25A50"/>
    <w:rPr>
      <w:rFonts w:ascii="Times New Roman" w:hAnsi="Times New Roman"/>
      <w:b/>
      <w:bCs/>
      <w:sz w:val="20"/>
      <w:szCs w:val="20"/>
      <w:u w:val="none"/>
    </w:rPr>
  </w:style>
  <w:style w:type="paragraph" w:styleId="Header">
    <w:name w:val="header"/>
    <w:basedOn w:val="Normal"/>
    <w:link w:val="HeaderChar"/>
    <w:uiPriority w:val="99"/>
    <w:semiHidden/>
    <w:unhideWhenUsed/>
    <w:rsid w:val="00172DD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72DD2"/>
  </w:style>
  <w:style w:type="paragraph" w:styleId="Footer">
    <w:name w:val="footer"/>
    <w:basedOn w:val="Normal"/>
    <w:link w:val="FooterChar"/>
    <w:uiPriority w:val="99"/>
    <w:unhideWhenUsed/>
    <w:rsid w:val="00172DD2"/>
    <w:pPr>
      <w:tabs>
        <w:tab w:val="center" w:pos="4680"/>
        <w:tab w:val="right" w:pos="9360"/>
      </w:tabs>
      <w:spacing w:line="240" w:lineRule="auto"/>
    </w:pPr>
  </w:style>
  <w:style w:type="character" w:customStyle="1" w:styleId="FooterChar">
    <w:name w:val="Footer Char"/>
    <w:basedOn w:val="DefaultParagraphFont"/>
    <w:link w:val="Footer"/>
    <w:uiPriority w:val="99"/>
    <w:rsid w:val="00172DD2"/>
  </w:style>
  <w:style w:type="paragraph" w:styleId="BalloonText">
    <w:name w:val="Balloon Text"/>
    <w:basedOn w:val="Normal"/>
    <w:link w:val="BalloonTextChar"/>
    <w:uiPriority w:val="99"/>
    <w:semiHidden/>
    <w:unhideWhenUsed/>
    <w:rsid w:val="006277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7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661102">
      <w:bodyDiv w:val="1"/>
      <w:marLeft w:val="0"/>
      <w:marRight w:val="0"/>
      <w:marTop w:val="0"/>
      <w:marBottom w:val="0"/>
      <w:divBdr>
        <w:top w:val="none" w:sz="0" w:space="0" w:color="auto"/>
        <w:left w:val="none" w:sz="0" w:space="0" w:color="auto"/>
        <w:bottom w:val="none" w:sz="0" w:space="0" w:color="auto"/>
        <w:right w:val="none" w:sz="0" w:space="0" w:color="auto"/>
      </w:divBdr>
      <w:divsChild>
        <w:div w:id="1834682093">
          <w:marLeft w:val="0"/>
          <w:marRight w:val="0"/>
          <w:marTop w:val="0"/>
          <w:marBottom w:val="250"/>
          <w:divBdr>
            <w:top w:val="none" w:sz="0" w:space="0" w:color="auto"/>
            <w:left w:val="none" w:sz="0" w:space="0" w:color="auto"/>
            <w:bottom w:val="none" w:sz="0" w:space="0" w:color="auto"/>
            <w:right w:val="none" w:sz="0" w:space="0" w:color="auto"/>
          </w:divBdr>
        </w:div>
        <w:div w:id="1032000015">
          <w:marLeft w:val="0"/>
          <w:marRight w:val="0"/>
          <w:marTop w:val="0"/>
          <w:marBottom w:val="250"/>
          <w:divBdr>
            <w:top w:val="none" w:sz="0" w:space="0" w:color="auto"/>
            <w:left w:val="none" w:sz="0" w:space="0" w:color="auto"/>
            <w:bottom w:val="none" w:sz="0" w:space="0" w:color="auto"/>
            <w:right w:val="none" w:sz="0" w:space="0" w:color="auto"/>
          </w:divBdr>
        </w:div>
        <w:div w:id="624510009">
          <w:marLeft w:val="0"/>
          <w:marRight w:val="0"/>
          <w:marTop w:val="0"/>
          <w:marBottom w:val="250"/>
          <w:divBdr>
            <w:top w:val="none" w:sz="0" w:space="0" w:color="auto"/>
            <w:left w:val="none" w:sz="0" w:space="0" w:color="auto"/>
            <w:bottom w:val="none" w:sz="0" w:space="0" w:color="auto"/>
            <w:right w:val="none" w:sz="0" w:space="0" w:color="auto"/>
          </w:divBdr>
        </w:div>
        <w:div w:id="708651467">
          <w:marLeft w:val="0"/>
          <w:marRight w:val="0"/>
          <w:marTop w:val="0"/>
          <w:marBottom w:val="250"/>
          <w:divBdr>
            <w:top w:val="none" w:sz="0" w:space="0" w:color="auto"/>
            <w:left w:val="none" w:sz="0" w:space="0" w:color="auto"/>
            <w:bottom w:val="none" w:sz="0" w:space="0" w:color="auto"/>
            <w:right w:val="none" w:sz="0" w:space="0" w:color="auto"/>
          </w:divBdr>
        </w:div>
        <w:div w:id="2145610457">
          <w:marLeft w:val="0"/>
          <w:marRight w:val="0"/>
          <w:marTop w:val="0"/>
          <w:marBottom w:val="250"/>
          <w:divBdr>
            <w:top w:val="none" w:sz="0" w:space="0" w:color="auto"/>
            <w:left w:val="none" w:sz="0" w:space="0" w:color="auto"/>
            <w:bottom w:val="none" w:sz="0" w:space="0" w:color="auto"/>
            <w:right w:val="none" w:sz="0" w:space="0" w:color="auto"/>
          </w:divBdr>
        </w:div>
        <w:div w:id="910892625">
          <w:marLeft w:val="0"/>
          <w:marRight w:val="0"/>
          <w:marTop w:val="0"/>
          <w:marBottom w:val="250"/>
          <w:divBdr>
            <w:top w:val="none" w:sz="0" w:space="0" w:color="auto"/>
            <w:left w:val="none" w:sz="0" w:space="0" w:color="auto"/>
            <w:bottom w:val="none" w:sz="0" w:space="0" w:color="auto"/>
            <w:right w:val="none" w:sz="0" w:space="0" w:color="auto"/>
          </w:divBdr>
        </w:div>
        <w:div w:id="121074109">
          <w:marLeft w:val="0"/>
          <w:marRight w:val="0"/>
          <w:marTop w:val="0"/>
          <w:marBottom w:val="250"/>
          <w:divBdr>
            <w:top w:val="none" w:sz="0" w:space="0" w:color="auto"/>
            <w:left w:val="none" w:sz="0" w:space="0" w:color="auto"/>
            <w:bottom w:val="none" w:sz="0" w:space="0" w:color="auto"/>
            <w:right w:val="none" w:sz="0" w:space="0" w:color="auto"/>
          </w:divBdr>
        </w:div>
      </w:divsChild>
    </w:div>
    <w:div w:id="29760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ADC53-67FA-4F0A-8BB2-97E340302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4258</Words>
  <Characters>24271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30</cp:revision>
  <dcterms:created xsi:type="dcterms:W3CDTF">2020-09-09T01:50:00Z</dcterms:created>
  <dcterms:modified xsi:type="dcterms:W3CDTF">2020-11-04T00:40:00Z</dcterms:modified>
</cp:coreProperties>
</file>